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A0" w:rsidRPr="00D5752C" w:rsidRDefault="00266DA0" w:rsidP="00266DA0">
      <w:pPr>
        <w:shd w:val="clear" w:color="auto" w:fill="B1B1B1"/>
        <w:spacing w:after="0" w:line="240" w:lineRule="auto"/>
        <w:rPr>
          <w:lang w:val="el-GR"/>
        </w:rPr>
      </w:pPr>
      <w:r w:rsidRPr="00D5752C">
        <w:rPr>
          <w:sz w:val="32"/>
          <w:lang w:val="el-GR"/>
        </w:rPr>
        <w:t>Ευρωπαϊκό Ενιαίο Έγγραφο Σύμβασης (ΕΕΕΣ) / Τυποποιημένο Έντυπο Υπεύθυνης Δήλωσης (ΤΕΥΔ)</w:t>
      </w:r>
    </w:p>
    <w:p w:rsidR="00266DA0" w:rsidRPr="00D5752C" w:rsidRDefault="00266DA0" w:rsidP="00266DA0">
      <w:pPr>
        <w:shd w:val="clear" w:color="auto" w:fill="DEDEDE"/>
        <w:spacing w:after="0" w:line="240" w:lineRule="auto"/>
        <w:rPr>
          <w:lang w:val="el-GR"/>
        </w:rPr>
      </w:pPr>
      <w:r w:rsidRPr="00D5752C">
        <w:rPr>
          <w:sz w:val="25"/>
          <w:lang w:val="el-GR"/>
        </w:rPr>
        <w:t>Μέρος Ι: Πληροφορίες σχετικά με τη διαδικασία σύναψης σύμβασης και την αναθέτουσα αρχή ή τον αναθέτοντα φορέα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Στοιχεία της δημοσίευσης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Προσωρινός αριθμός προκήρυξης στην ΕΕ: αριθμός 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[], ημερομηνία [], σελίδα []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Αριθμός προκήρυξης στην ΕΕ: </w:t>
      </w:r>
    </w:p>
    <w:p w:rsidR="00266DA0" w:rsidRPr="00D5752C" w:rsidRDefault="00266DA0" w:rsidP="00266DA0">
      <w:pPr>
        <w:tabs>
          <w:tab w:val="center" w:pos="1521"/>
          <w:tab w:val="center" w:pos="5097"/>
        </w:tabs>
        <w:spacing w:after="0" w:line="240" w:lineRule="auto"/>
        <w:rPr>
          <w:lang w:val="el-GR"/>
        </w:rPr>
      </w:pPr>
      <w:r w:rsidRPr="00D5752C">
        <w:rPr>
          <w:rFonts w:eastAsia="Calibri" w:cs="Calibri"/>
          <w:lang w:val="el-GR"/>
        </w:rPr>
        <w:tab/>
      </w:r>
      <w:r w:rsidRPr="00D5752C">
        <w:rPr>
          <w:lang w:val="el-GR"/>
        </w:rPr>
        <w:t>[][][][]/</w:t>
      </w:r>
      <w:r>
        <w:t>S</w:t>
      </w:r>
      <w:r w:rsidRPr="00D5752C">
        <w:rPr>
          <w:lang w:val="el-GR"/>
        </w:rPr>
        <w:t xml:space="preserve"> [][][][][][]</w:t>
      </w:r>
      <w:r w:rsidRPr="00D5752C">
        <w:rPr>
          <w:lang w:val="el-GR"/>
        </w:rPr>
        <w:tab/>
        <w:t>0000/</w:t>
      </w:r>
      <w:r>
        <w:t>S</w:t>
      </w:r>
      <w:r w:rsidRPr="00D5752C">
        <w:rPr>
          <w:lang w:val="el-GR"/>
        </w:rPr>
        <w:t xml:space="preserve"> 000-0000000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Δημοσίευση σε εθνικό επίπεδο: (π.χ. </w:t>
      </w:r>
      <w:r>
        <w:t>ww</w:t>
      </w:r>
      <w:r w:rsidRPr="00D5752C">
        <w:rPr>
          <w:lang w:val="el-GR"/>
        </w:rPr>
        <w:t>.</w:t>
      </w:r>
      <w:r>
        <w:t>promitheus</w:t>
      </w:r>
      <w:r>
        <w:rPr>
          <w:lang w:val="el-GR"/>
        </w:rPr>
        <w:t>.</w:t>
      </w:r>
      <w:r>
        <w:rPr>
          <w:lang w:val="en-US"/>
        </w:rPr>
        <w:t>g</w:t>
      </w:r>
      <w:r>
        <w:t>ov</w:t>
      </w:r>
      <w:r w:rsidRPr="00D5752C">
        <w:rPr>
          <w:lang w:val="el-GR"/>
        </w:rPr>
        <w:t>.</w:t>
      </w:r>
      <w:r>
        <w:t>gr</w:t>
      </w:r>
      <w:r w:rsidRPr="00D5752C">
        <w:rPr>
          <w:lang w:val="el-GR"/>
        </w:rPr>
        <w:t>/[ΑΔΑΜ</w:t>
      </w:r>
      <w:r w:rsidRPr="00985518">
        <w:rPr>
          <w:lang w:val="el-GR"/>
        </w:rPr>
        <w:t xml:space="preserve"> </w:t>
      </w:r>
      <w:r w:rsidRPr="00D5752C">
        <w:rPr>
          <w:lang w:val="el-GR"/>
        </w:rPr>
        <w:t>Προκήρυξης στο ΚΗΜΔΗΣ])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:rsidR="00266DA0" w:rsidRDefault="00266DA0" w:rsidP="00266DA0">
      <w:pPr>
        <w:spacing w:after="0" w:line="240" w:lineRule="auto"/>
      </w:pPr>
      <w:r>
        <w:t>Ταυτότητα του αγοραστή</w:t>
      </w:r>
    </w:p>
    <w:tbl>
      <w:tblPr>
        <w:tblStyle w:val="TableGrid"/>
        <w:tblW w:w="7374" w:type="dxa"/>
        <w:tblInd w:w="810" w:type="dxa"/>
        <w:tblLook w:val="04A0" w:firstRow="1" w:lastRow="0" w:firstColumn="1" w:lastColumn="0" w:noHBand="0" w:noVBand="1"/>
      </w:tblPr>
      <w:tblGrid>
        <w:gridCol w:w="3306"/>
        <w:gridCol w:w="4068"/>
      </w:tblGrid>
      <w:tr w:rsidR="00266DA0" w:rsidRPr="0044731B" w:rsidTr="0076274E">
        <w:trPr>
          <w:trHeight w:val="29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Επίσημη ονομασία: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Pr="00D5752C" w:rsidRDefault="00266DA0" w:rsidP="0076274E">
            <w:pPr>
              <w:spacing w:after="0" w:line="240" w:lineRule="auto"/>
              <w:rPr>
                <w:lang w:val="el-GR"/>
              </w:rPr>
            </w:pPr>
            <w:r w:rsidRPr="00D5752C">
              <w:rPr>
                <w:lang w:val="el-GR"/>
              </w:rPr>
              <w:t>Γ.Ν.Θ. "Γ. ΠΑΠΑΝΙΚΟΛΑΟΥ"</w:t>
            </w:r>
          </w:p>
        </w:tc>
      </w:tr>
      <w:tr w:rsidR="00266DA0" w:rsidTr="0076274E">
        <w:trPr>
          <w:trHeight w:val="589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Pr="00D5752C" w:rsidRDefault="00266DA0" w:rsidP="0076274E">
            <w:pPr>
              <w:spacing w:after="0" w:line="240" w:lineRule="auto"/>
              <w:rPr>
                <w:lang w:val="el-GR"/>
              </w:rPr>
            </w:pPr>
            <w:r w:rsidRPr="00D5752C">
              <w:rPr>
                <w:lang w:val="el-GR"/>
              </w:rPr>
              <w:t>Α.Φ.Μ., εφόσον υπάρχει:</w:t>
            </w:r>
          </w:p>
          <w:p w:rsidR="00266DA0" w:rsidRDefault="00266DA0" w:rsidP="0076274E">
            <w:pPr>
              <w:spacing w:after="0" w:line="240" w:lineRule="auto"/>
            </w:pPr>
            <w:r>
              <w:t xml:space="preserve">Δικτυακός τόπος (εφόσον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999294028</w:t>
            </w:r>
          </w:p>
        </w:tc>
      </w:tr>
      <w:tr w:rsidR="00266DA0" w:rsidTr="0076274E">
        <w:trPr>
          <w:trHeight w:val="31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υπάρχει):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hyperlink r:id="rId4">
              <w:r>
                <w:rPr>
                  <w:sz w:val="23"/>
                  <w:u w:val="single" w:color="000000"/>
                </w:rPr>
                <w:t>http://gpapanikolaou.gr</w:t>
              </w:r>
            </w:hyperlink>
          </w:p>
        </w:tc>
      </w:tr>
      <w:tr w:rsidR="00266DA0" w:rsidTr="0076274E">
        <w:trPr>
          <w:trHeight w:val="296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Πόλη: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Δήμος Πυλαίας Χορτιάτη</w:t>
            </w:r>
          </w:p>
        </w:tc>
      </w:tr>
      <w:tr w:rsidR="00266DA0" w:rsidRPr="0044731B" w:rsidTr="0076274E">
        <w:trPr>
          <w:trHeight w:val="59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DA0" w:rsidRDefault="00266DA0" w:rsidP="0076274E">
            <w:pPr>
              <w:spacing w:after="0" w:line="240" w:lineRule="auto"/>
            </w:pPr>
            <w:r>
              <w:t>Οδός και αριθμός: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Pr="00D5752C" w:rsidRDefault="00266DA0" w:rsidP="0076274E">
            <w:pPr>
              <w:spacing w:after="0" w:line="240" w:lineRule="auto"/>
              <w:rPr>
                <w:lang w:val="el-GR"/>
              </w:rPr>
            </w:pPr>
            <w:r w:rsidRPr="00D5752C">
              <w:rPr>
                <w:lang w:val="el-GR"/>
              </w:rPr>
              <w:t>Λεωφόρος Παπανικολάου, Δημοτική Ενότητα Χορτιάτη (Εξοχή)</w:t>
            </w:r>
          </w:p>
        </w:tc>
      </w:tr>
      <w:tr w:rsidR="00266DA0" w:rsidTr="0076274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 xml:space="preserve">Ταχ. </w:t>
            </w:r>
            <w:proofErr w:type="gramStart"/>
            <w:r>
              <w:t>κωδ.:</w:t>
            </w:r>
            <w:proofErr w:type="gramEnd"/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57010</w:t>
            </w:r>
            <w:bookmarkStart w:id="0" w:name="_GoBack"/>
            <w:bookmarkEnd w:id="0"/>
          </w:p>
        </w:tc>
      </w:tr>
      <w:tr w:rsidR="00266DA0" w:rsidTr="0076274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Αρμόδιος επικοινωνίας: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Γκιουζέπας Λάμπρος</w:t>
            </w:r>
          </w:p>
        </w:tc>
      </w:tr>
      <w:tr w:rsidR="00266DA0" w:rsidTr="0076274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Τηλέφωνο: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2313307195</w:t>
            </w:r>
          </w:p>
        </w:tc>
      </w:tr>
      <w:tr w:rsidR="00266DA0" w:rsidTr="0076274E">
        <w:trPr>
          <w:trHeight w:val="301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φαξ: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2313307023</w:t>
            </w:r>
          </w:p>
        </w:tc>
      </w:tr>
      <w:tr w:rsidR="00266DA0" w:rsidTr="0076274E">
        <w:trPr>
          <w:trHeight w:val="31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Ηλ. ταχ/μείο: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rPr>
                <w:sz w:val="23"/>
                <w:u w:val="single" w:color="000000"/>
              </w:rPr>
              <w:t>prom.gpapanikolaou@n3.syzefxis.gov.gr</w:t>
            </w:r>
          </w:p>
        </w:tc>
      </w:tr>
      <w:tr w:rsidR="00266DA0" w:rsidTr="0076274E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Χώρα: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66DA0" w:rsidRDefault="00266DA0" w:rsidP="0076274E">
            <w:pPr>
              <w:spacing w:after="0" w:line="240" w:lineRule="auto"/>
            </w:pPr>
            <w:r>
              <w:t>GR</w:t>
            </w:r>
          </w:p>
        </w:tc>
      </w:tr>
    </w:tbl>
    <w:p w:rsidR="00266DA0" w:rsidRPr="00D5752C" w:rsidRDefault="00266DA0" w:rsidP="00266DA0">
      <w:pPr>
        <w:spacing w:after="0" w:line="240" w:lineRule="auto"/>
        <w:ind w:left="810" w:hanging="810"/>
        <w:rPr>
          <w:lang w:val="el-GR"/>
        </w:rPr>
      </w:pPr>
      <w:r w:rsidRPr="00D5752C">
        <w:rPr>
          <w:lang w:val="el-GR"/>
        </w:rPr>
        <w:t>Πληροφορίες σχετικά με τη διαδικασία σύναψης σύμβασης Τίτλος: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Συνοπτικός ανοικτός διαγωνισμός: προμήθεια υλικών και εκτέλεση εργασιών υγρομόνωσης τμήματος του κτιρίου 10 άνωθεν της Νευροχειρουργικής και Καρδιοχειρουργικής κλινικής του Γ.Ν.Θ. «Γ. Παπανικολάου» Σύντομη περιγραφή: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Αντικείμενο της σύμβασης είναι η προμήθεια και η εκτέλεση εργασιών υγρομόνωσης τμήματος του κτιρίου 10 άνωθεν της Νευροχειρουργικής και Καρδιοχειρουργικής κλινικής του Γ.Ν.Θ. «Γ. Παπανικολάου». Τα προς προμήθεια είδη κατατάσσονται στους ακόλουθους κωδικούς του Κοινού Λεξιλογίου δημοσίων συμβάσεων (</w:t>
      </w:r>
      <w:r>
        <w:t>CPV</w:t>
      </w:r>
      <w:r w:rsidRPr="00D5752C">
        <w:rPr>
          <w:lang w:val="el-GR"/>
        </w:rPr>
        <w:t xml:space="preserve">): 44100000-1 (Κατασκευαστικά υλικά και παρόμοια είδη) και </w:t>
      </w:r>
      <w:r w:rsidRPr="00D5752C">
        <w:rPr>
          <w:lang w:val="el-GR"/>
        </w:rPr>
        <w:lastRenderedPageBreak/>
        <w:t xml:space="preserve">45000000-7 (Κατασκευαστικές εργασίες). 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Η εκτιμώμενη αξία της σύμβασης ανέρχεται στο ποσό των 45.000,00 € συμπεριλαμβανομένου του ΦΠΑ 24% (προϋπολογισμός χωρίς τον ΦΠΑ: 36.290,32 €, ΦΠΑ: 8.709,68 €). Η διάρκεια της σύμβασης ορίζεται σε 40 ημερολογιακές ημέρες Αναλυτική περιγραφή του φυσικού και οικονομικού αντικειμένου της σύμβασης δίδεται στο ΠΑΡΑΡΤΗΜΑ Ι της διακήρυξης. Η σύμβαση θα ανατεθεί με το κριτήριο της πλέον συμφέρουσας από οικονομική άποψη προσφοράς αποκλειστικά βάσει τιμής. Αριθμός αναφοράς αρχείου που αποδίδεται στον φάκελο από την αναθέτουσα αρχή ή τον αναθέτοντα φορέα (εάν υπάρχει):</w:t>
      </w:r>
      <w:r w:rsidRPr="00D5752C">
        <w:rPr>
          <w:lang w:val="el-GR"/>
        </w:rPr>
        <w:tab/>
        <w:t>ΓΛ013/2020</w:t>
      </w:r>
    </w:p>
    <w:p w:rsidR="00266DA0" w:rsidRPr="00D5752C" w:rsidRDefault="00266DA0" w:rsidP="00266DA0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F2A1F0" wp14:editId="713B3C57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89"/>
                <wp:effectExtent l="0" t="0" r="0" b="0"/>
                <wp:wrapNone/>
                <wp:docPr id="10169" name="Group 1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89"/>
                          <a:chOff x="0" y="0"/>
                          <a:chExt cx="5967413" cy="186689"/>
                        </a:xfrm>
                      </wpg:grpSpPr>
                      <wps:wsp>
                        <wps:cNvPr id="15943" name="Shape 15943"/>
                        <wps:cNvSpPr/>
                        <wps:spPr>
                          <a:xfrm>
                            <a:off x="0" y="0"/>
                            <a:ext cx="5967413" cy="18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89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89"/>
                                </a:lnTo>
                                <a:lnTo>
                                  <a:pt x="0" y="18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DCDB2" id="Group 10169" o:spid="_x0000_s1026" style="position:absolute;margin-left:0;margin-top:1.4pt;width:469.9pt;height:14.7pt;z-index:-251657216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YpgAIAAGUGAAAOAAAAZHJzL2Uyb0RvYy54bWykVVFv2jAQfp+0/2DlfSRhLYUI6MPoeJm2&#10;au1+gHHsJJJjW7Yh8O93viSGUq2TWpDCxf7u8913vmN5f2wlOXDrGq1WST7JEsIV02WjqlXy5/n7&#10;l3lCnKeqpFIrvkpO3CX368+flp0p+FTXWpbcEiBRrujMKqm9N0WaOlbzlrqJNlzBptC2pR5ebZWW&#10;lnbA3sp0mmWztNO2NFYz7hysbvrNZI38QnDmfwnhuCdylUBsHp8Wn7vwTNdLWlSWmrphQxj0HVG0&#10;tFFwaKTaUE/J3javqNqGWe208BOm21QL0TCOOUA2eXaVzdbqvcFcqqKrTJQJpL3S6d207Ofh0ZKm&#10;hNpl+WyREEVbKBOeTPolkKgzVQHIrTVP5tEOC1X/FrI+CtuGX8iHHFHcUxSXHz1hsHi7mN3d5F8T&#10;wmAvn89m80WvPquhRK/cWP3wtmM6HpuG6GIwnYGL5M5auY9p9VRTw7EELigwanW7uIFMeq0QQnJc&#10;QmkQGYVyhQPNPqhSTJYWbO/8lmvUmx5+ON9f4XK0aD1a7KhG00IjvNkChvrgF8IMJukuClbHeoXt&#10;Vh/4s0agv6oaRHneleoSFas/XgzAjojx1yDfJfJ8Tf4Jh6Z+cZ/+A8SOjxgwQrbr5WCgAmBfaixV&#10;EAOOYRTmk5DUY6O3jYfBJZsWxJneZdmZGNjCJeyrjpY/SR4Ek+o3F9Bs2CJhwdlq901acqBhPOEH&#10;yak0NR1WQ5NASAMUbeQJ/qKRMlLm6PqCcvMQvgPDAA5+HCdj9Mx6TzZE049HGDKQ9DgkIYLohCdr&#10;5aO/gtGOh1xkG8ydLk84LlAQ6EqUBmcZ5jHM3TAsL98Rdf53WP8FAAD//wMAUEsDBBQABgAIAAAA&#10;IQAwe7vk3AAAAAUBAAAPAAAAZHJzL2Rvd25yZXYueG1sTI9PS8NAEMXvgt9hGcGb3fxBsTGTUop6&#10;KoKtIN6myTQJze6G7DZJv73jyd7m8R7v/SZfzaZTIw++dRYhXkSg2Jauam2N8LV/e3gG5QPZijpn&#10;GeHCHlbF7U1OWeUm+8njLtRKSqzPCKEJoc+09mXDhvzC9WzFO7rBUBA51LoaaJJy0+kkip60odbK&#10;QkM9bxouT7uzQXifaFqn8eu4PR03l5/948f3NmbE+7t5/QIq8Bz+w/CHL+hQCNPBnW3lVYcgjwSE&#10;RPDFXKZLOQ4IaZKALnJ9TV/8AgAA//8DAFBLAQItABQABgAIAAAAIQC2gziS/gAAAOEBAAATAAAA&#10;AAAAAAAAAAAAAAAAAABbQ29udGVudF9UeXBlc10ueG1sUEsBAi0AFAAGAAgAAAAhADj9If/WAAAA&#10;lAEAAAsAAAAAAAAAAAAAAAAALwEAAF9yZWxzLy5yZWxzUEsBAi0AFAAGAAgAAAAhAJVK5imAAgAA&#10;ZQYAAA4AAAAAAAAAAAAAAAAALgIAAGRycy9lMm9Eb2MueG1sUEsBAi0AFAAGAAgAAAAhADB7u+Tc&#10;AAAABQEAAA8AAAAAAAAAAAAAAAAA2gQAAGRycy9kb3ducmV2LnhtbFBLBQYAAAAABAAEAPMAAADj&#10;BQAAAAA=&#10;">
                <v:shape id="Shape 15943" o:spid="_x0000_s1027" style="position:absolute;width:59674;height:1866;visibility:visible;mso-wrap-style:square;v-text-anchor:top" coordsize="5967413,18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FmxQAAAN4AAAAPAAAAZHJzL2Rvd25yZXYueG1sRE9NawIx&#10;EL0X/A9hBG81q21Ft0aRQtGDULUWPQ6bcXd1M9km0V3/fVMo9DaP9znTeWsqcSPnS8sKBv0EBHFm&#10;dcm5gv3n++MYhA/IGivLpOBOHuazzsMUU20b3tJtF3IRQ9inqKAIoU6l9FlBBn3f1sSRO1lnMETo&#10;cqkdNjHcVHKYJCNpsOTYUGBNbwVll93VKFj742ZyJv9tDq75CMkXH5fyoFSv2y5eQQRqw7/4z73S&#10;cf7L5PkJft+JN8jZDwAAAP//AwBQSwECLQAUAAYACAAAACEA2+H2y+4AAACFAQAAEwAAAAAAAAAA&#10;AAAAAAAAAAAAW0NvbnRlbnRfVHlwZXNdLnhtbFBLAQItABQABgAIAAAAIQBa9CxbvwAAABUBAAAL&#10;AAAAAAAAAAAAAAAAAB8BAABfcmVscy8ucmVsc1BLAQItABQABgAIAAAAIQCg8NFmxQAAAN4AAAAP&#10;AAAAAAAAAAAAAAAAAAcCAABkcnMvZG93bnJldi54bWxQSwUGAAAAAAMAAwC3AAAA+QIAAAAA&#10;" path="m,l5967413,r,186689l,186689,,e" fillcolor="#dedede" stroked="f" strokeweight="0">
                  <v:stroke miterlimit="83231f" joinstyle="miter"/>
                  <v:path arrowok="t" textboxrect="0,0,5967413,186689"/>
                </v:shape>
              </v:group>
            </w:pict>
          </mc:Fallback>
        </mc:AlternateContent>
      </w:r>
      <w:r w:rsidRPr="00D5752C">
        <w:rPr>
          <w:lang w:val="el-GR"/>
        </w:rPr>
        <w:t>Μέρος ΙΙ: Πληροφορίες σχετικά με τον οικονομικό φορέα</w:t>
      </w:r>
    </w:p>
    <w:p w:rsidR="00266DA0" w:rsidRPr="00D5752C" w:rsidRDefault="00266DA0" w:rsidP="00266DA0">
      <w:pPr>
        <w:spacing w:after="0" w:line="240" w:lineRule="auto"/>
        <w:ind w:left="810" w:hanging="810"/>
        <w:rPr>
          <w:lang w:val="el-GR"/>
        </w:rPr>
      </w:pPr>
      <w:r w:rsidRPr="00D5752C">
        <w:rPr>
          <w:lang w:val="el-GR"/>
        </w:rPr>
        <w:t>Α: Πληροφορίες σχετικά με τον οικονομικό φορέα Επωνυμία: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Οδός και αριθμός: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Ταχ. κωδ.: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Πόλη: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Χώρα: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Αρμόδιος ή αρμόδιοι επικοινωνίας: Ηλ. ταχ/μείο: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Τηλέφωνο: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Τηλέφωνο: φαξ: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Α.Φ.Μ., εφόσον υπάρχει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Δικτυακός τόπος (εφόσον υπάρχει):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είναι πολύ μικρή, μικρή ή μεσαία επιχείρηση; Ναι / Όχι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ΟΦ αποτελεί προστατευόμενο εργαστήριο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Μόνο σε περίπτωση προμήθειας κατ᾽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Ποιο είναι το αντίστοιχο ποσοστό των εργαζομένων με αναπηρία ή μειονεκτούντων εργαζομένων;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%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ΟΦ είναι εγγεγραμμένος σε Εθνικό Σύστημα (Προ)Επιλογής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Εάν το πιστοποιητικό εγγραφής ή η πιστοποίηση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 xml:space="preserve">Η εγγραφή ή η πιστοποίηση καλύπτει όλα τα απαιτούμενα κριτήρια 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 εγγραφή ή η πιστοποίηση καλύπτει όλα τα απαιτούμενα κριτήρια επιλογής;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>
        <w:t>O</w:t>
      </w:r>
      <w:r w:rsidRPr="00D5752C">
        <w:rPr>
          <w:lang w:val="el-GR"/>
        </w:rPr>
        <w:t xml:space="preserve"> ΟΦ συμμετάσχει στη διαδικασία μαζί με άλλους Οικονομικούς Φορείς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συμμετέχει στη διαδικασία σύναψης σύμβασης από κοινού με άλλους;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Αναφέρετε τον ρόλο του οικονομικού φορέα στην ένωση (συντονιστής, υπεύθυνος για συγκεκριμένα καθήκοντα...):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τους άλλους οικονομικούς φορείς που συμμετέχουν από κοινού στη διαδικασία σύναψης σύμβασης: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Κατά περίπτωση, επωνυμία της συμμετέχουσας ένωσης: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Τμήματα που συμμετάσχει ο ΟΦ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Κατά περίπτωση, αναφορά του τμήματος ή των τμημάτων για τα οποία ο οικονομικός Κατά περίπτωση, αναφορά του τμήματος ή των τμημάτων για τα οποία </w:t>
      </w:r>
      <w:r w:rsidRPr="00D5752C">
        <w:rPr>
          <w:lang w:val="el-GR"/>
        </w:rPr>
        <w:lastRenderedPageBreak/>
        <w:t>ο οικονομικός φορέας επιθυμεί να υποβάλει προσφορά.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Β: Πληροφορίες σχετικά με τους εκπροσώπους του οικονομικού φορέα #1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Όνομα: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Επώνυμο: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Ημερομηνία γέννησης: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Τόπος γέννησης: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Οδός και αριθμός: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Ταχ. κωδ.: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Πόλη: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Χώρα: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Τηλέφωνο: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Ηλ. ταχ/μείο: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Θέση/Ενεργών υπό την ιδιότητα: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Γ: Πληροφορίες σχετικά με τη στήριξη στις ικανότητες άλλων οντοτήτων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Βασίζεται σε ικανότητες άλλων οντοτήτων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>
        <w:t>IV</w:t>
      </w:r>
      <w:r w:rsidRPr="00D5752C">
        <w:rPr>
          <w:lang w:val="el-GR"/>
        </w:rPr>
        <w:t xml:space="preserve"> και στα (τυχόν) κριτήρια και κανόνες που καθορίζονται στο μέρος </w:t>
      </w:r>
      <w:r>
        <w:t>V</w:t>
      </w:r>
      <w:r w:rsidRPr="00D5752C">
        <w:rPr>
          <w:lang w:val="el-GR"/>
        </w:rPr>
        <w:t xml:space="preserve"> κατωτέρω;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Όνομα της οντότητας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Ταυτότητα της οντότητας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Τύπος ταυτότητας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 xml:space="preserve">Κωδικοί </w:t>
      </w:r>
      <w:r>
        <w:t>CPV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 xml:space="preserve">Δ: Πληροφορίες σχετικά με υπεργολάβους στην ικανότητα των οποίων δεν στηρίζεται 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Δ: Πληροφορίες σχετικά με υπεργολάβους στην ικανότητα των οποίων δεν στηρίζεται ο οικονομικός φορέας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Δεν βασίζεται σε ικανότητες άλλων οντοτήτων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προτίθεται να αναθέσει οποιοδήποτε τμήμα της σύμβασης σε τρίτους υπό μορφή υπεργολαβίας;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Όνομα της οντότητας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Ταυτότητα της οντότητας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Τύπος ταυτότητας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 xml:space="preserve">Κωδικοί </w:t>
      </w:r>
      <w:r>
        <w:t>CPV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lastRenderedPageBreak/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86D2BD" wp14:editId="374F5D53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0915" name="Group 1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945" name="Shape 15945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16F6" id="Group 10915" o:spid="_x0000_s1026" style="position:absolute;margin-left:0;margin-top:1.4pt;width:469.9pt;height:14.7pt;z-index:-251656192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itfgIAAGUGAAAOAAAAZHJzL2Uyb0RvYy54bWykVV9v2jAQf5+072DlfSRhhZYI6MPoeJm2&#10;au0+gHHsJJJjW7Yh8O13viSGUq2TWpDC5fy7893v/rC8P7aSHLh1jVarJJ9kCeGK6bJR1Sr58/z9&#10;y11CnKeqpFIrvkpO3CX368+flp0p+FTXWpbcEnCiXNGZVVJ7b4o0dazmLXUTbbiCQ6FtSz282iot&#10;Le3AeyvTaZbN007b0ljNuHOg3fSHyRr9C8GZ/yWE457IVQKxeXxafO7CM10vaVFZauqGDWHQd0TR&#10;0kbBpdHVhnpK9rZ55aptmNVOCz9huk21EA3jmANkk2dX2Wyt3hvMpSq6ykSagNornt7tlv08PFrS&#10;lFC7bJHPEqJoC2XCm0mvAoo6UxWA3FrzZB7toKj6t5D1Udg2/EI+5IjkniK5/OgJA+VsMb+9yb8m&#10;hMFZfjefLwb2WQ0lemXG6oe3DdPx2jREF4PpDDSSO3PlPsbVU00NxxK4wMDI1WxxE7lCCMlRhdQg&#10;MhLlCgecfZClmCwt2N75LdfINz38cL5v4XKUaD1K7KhG0cIgvDkChvpgF8IMIukuClbHeoXjVh/4&#10;s0agv6oaRHk+leoSFas/NgZgR8T4a9DfJfLcJv+Ew1C/6Kf/ALHnIgaEkO16OQjIAMiXHEsVyIBr&#10;GIX9JCT1OOht42FxyaYFcqa3WXZ2DN5CE/ZVR8mfJA+ESfWbCxg2HJGgcLbafZOWHGhYT/hB51Sa&#10;mg7asKIgpAGKMvoJ9qKRMrrM0fSFy81D+A4eBnCw47gZo2XWW7Ihmn49wpKBpMclCRFEI7xZKx/t&#10;Fax2vOQi2yDudHnCdYGEwFQiNbjLMI9h74ZlefmOqPO/w/ovAAAA//8DAFBLAwQUAAYACAAAACEA&#10;MHu75NwAAAAFAQAADwAAAGRycy9kb3ducmV2LnhtbEyPT0vDQBDF74LfYRnBm938QbExk1KKeiqC&#10;rSDepsk0Cc3uhuw2Sb+948ne5vEe7/0mX82mUyMPvnUWIV5EoNiWrmptjfC1f3t4BuUD2Yo6Zxnh&#10;wh5Wxe1NTlnlJvvJ4y7USkqszwihCaHPtPZlw4b8wvVsxTu6wVAQOdS6GmiSctPpJIqetKHWykJD&#10;PW8aLk+7s0F4n2hap/HruD0dN5ef/ePH9zZmxPu7ef0CKvAc/sPwhy/oUAjTwZ1t5VWHII8EhETw&#10;xVymSzkOCGmSgC5yfU1f/AIAAP//AwBQSwECLQAUAAYACAAAACEAtoM4kv4AAADhAQAAEwAAAAAA&#10;AAAAAAAAAAAAAAAAW0NvbnRlbnRfVHlwZXNdLnhtbFBLAQItABQABgAIAAAAIQA4/SH/1gAAAJQB&#10;AAALAAAAAAAAAAAAAAAAAC8BAABfcmVscy8ucmVsc1BLAQItABQABgAIAAAAIQAb1litfgIAAGUG&#10;AAAOAAAAAAAAAAAAAAAAAC4CAABkcnMvZTJvRG9jLnhtbFBLAQItABQABgAIAAAAIQAwe7vk3AAA&#10;AAUBAAAPAAAAAAAAAAAAAAAAANgEAABkcnMvZG93bnJldi54bWxQSwUGAAAAAAQABADzAAAA4QUA&#10;AAAA&#10;">
                <v:shape id="Shape 15945" o:spid="_x0000_s1027" style="position:absolute;width:59674;height:1866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jVxQAAAN4AAAAPAAAAZHJzL2Rvd25yZXYueG1sRE9Na8JA&#10;EL0L/odlCr3pJrbaNmYVKRQkpxor4m3IjklodjZmtzH++26h4G0e73PS9WAa0VPnassK4mkEgriw&#10;uuZSwdf+Y/IKwnlkjY1lUnAjB+vVeJRiou2Vd9TnvhQhhF2CCirv20RKV1Rk0E1tSxy4s+0M+gC7&#10;UuoOryHcNHIWRQtpsObQUGFL7xUV3/mPUXDJdeZfTvGTPGS34vjZ2xNmW6UeH4bNEoSnwd/F/+6t&#10;DvPnb89z+Hsn3CBXvwAAAP//AwBQSwECLQAUAAYACAAAACEA2+H2y+4AAACFAQAAEwAAAAAAAAAA&#10;AAAAAAAAAAAAW0NvbnRlbnRfVHlwZXNdLnhtbFBLAQItABQABgAIAAAAIQBa9CxbvwAAABUBAAAL&#10;AAAAAAAAAAAAAAAAAB8BAABfcmVscy8ucmVsc1BLAQItABQABgAIAAAAIQCJPYjVxQAAAN4AAAAP&#10;AAAAAAAAAAAAAAAAAAcCAABkcnMvZG93bnJldi54bWxQSwUGAAAAAAMAAwC3AAAA+QI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 w:rsidRPr="00D5752C">
        <w:rPr>
          <w:lang w:val="el-GR"/>
        </w:rPr>
        <w:t>Μέρος ΙΙΙ: Λόγοι αποκλεισμού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Α: Λόγοι που σχετίζονται με ποινικές καταδίκες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Λόγοι που σχετίζονται με ποινικές καταδίκες βάσει των εθνικών διατάξεων για την εφαρμογή των λόγων που ορίζονται στο άρθρο 57 παράγραφος 1 της οδηγίας: Συμμετοχή σε εγκληματική οργάνωση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Διαφθορά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lastRenderedPageBreak/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44731B" w:rsidRDefault="00266DA0" w:rsidP="00266DA0">
      <w:pPr>
        <w:spacing w:after="0" w:line="240" w:lineRule="auto"/>
        <w:ind w:left="2425"/>
        <w:rPr>
          <w:lang w:val="el-GR"/>
        </w:rPr>
      </w:pPr>
      <w:r w:rsidRPr="0044731B">
        <w:rPr>
          <w:lang w:val="el-GR"/>
        </w:rPr>
        <w:t>-</w:t>
      </w:r>
    </w:p>
    <w:p w:rsidR="00266DA0" w:rsidRPr="0044731B" w:rsidRDefault="00266DA0" w:rsidP="00266DA0">
      <w:pPr>
        <w:spacing w:after="0" w:line="240" w:lineRule="auto"/>
        <w:ind w:left="2425"/>
        <w:rPr>
          <w:lang w:val="el-GR"/>
        </w:rPr>
      </w:pPr>
      <w:r w:rsidRPr="0044731B">
        <w:rPr>
          <w:lang w:val="el-GR"/>
        </w:rPr>
        <w:t>Αρχή ή Φορέας έκδοσης</w:t>
      </w:r>
    </w:p>
    <w:p w:rsidR="00266DA0" w:rsidRPr="0044731B" w:rsidRDefault="00266DA0" w:rsidP="00266DA0">
      <w:pPr>
        <w:spacing w:after="0" w:line="240" w:lineRule="auto"/>
        <w:ind w:left="2425"/>
        <w:rPr>
          <w:lang w:val="el-GR"/>
        </w:rPr>
      </w:pPr>
      <w:r w:rsidRPr="0044731B">
        <w:rPr>
          <w:lang w:val="el-GR"/>
        </w:rPr>
        <w:t>-</w:t>
      </w:r>
    </w:p>
    <w:p w:rsidR="00266DA0" w:rsidRPr="0044731B" w:rsidRDefault="00266DA0" w:rsidP="00266DA0">
      <w:pPr>
        <w:spacing w:after="0" w:line="240" w:lineRule="auto"/>
        <w:ind w:left="820"/>
        <w:rPr>
          <w:lang w:val="el-GR"/>
        </w:rPr>
      </w:pPr>
      <w:r w:rsidRPr="0044731B">
        <w:rPr>
          <w:lang w:val="el-GR"/>
        </w:rPr>
        <w:t>Απάτη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lastRenderedPageBreak/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Νομιμοποίηση εσόδων από παράνομες δραστηριότητες ή χρηματοδότηση της τρομοκρατίας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Παιδική εργασία και άλλες μορφές εμπορίας ανθρώπων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Ημερομηνία της καταδίκης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Λόγος(-οι)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Προσδιορίστε ποιος έχει καταδικαστεί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10" w:hanging="810"/>
        <w:rPr>
          <w:lang w:val="el-GR"/>
        </w:rPr>
      </w:pPr>
      <w:r w:rsidRPr="00D5752C">
        <w:rPr>
          <w:lang w:val="el-GR"/>
        </w:rPr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Καταβολή φόρων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Χώρα ή κράτος μέλος για το οποίο πρόκειται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Ενεχόμενο ποσό</w:t>
      </w:r>
    </w:p>
    <w:p w:rsidR="00266DA0" w:rsidRPr="00D5752C" w:rsidRDefault="00266DA0" w:rsidP="00266DA0">
      <w:pPr>
        <w:spacing w:after="0" w:line="240" w:lineRule="auto"/>
        <w:ind w:left="2430"/>
        <w:rPr>
          <w:lang w:val="el-GR"/>
        </w:rPr>
      </w:pPr>
      <w:r w:rsidRPr="00D5752C">
        <w:rPr>
          <w:lang w:val="el-GR"/>
        </w:rPr>
        <w:t xml:space="preserve"> 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Με άλλα μέσα; Διευκρινίστε: 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Διευκρινίστε: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 xml:space="preserve">Ο οικονομικός φορέας έχει εκπληρώσει τις υποχρεώσεις του, είτε 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δεσμευτικό διακανονισμό για την καταβολή τους; 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>
        <w:t>H</w:t>
      </w:r>
      <w:r w:rsidRPr="00D5752C">
        <w:rPr>
          <w:lang w:val="el-GR"/>
        </w:rPr>
        <w:t xml:space="preserve"> εν λόγω απόφαση είναι τελεσίδικη και δεσμευτική; 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Καταβολή εισφορών κοινωνικής ασφάλισης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lastRenderedPageBreak/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Χώρα ή κράτος μέλος για το οποίο πρόκειται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Ενεχόμενο ποσό</w:t>
      </w:r>
    </w:p>
    <w:p w:rsidR="00266DA0" w:rsidRPr="00D5752C" w:rsidRDefault="00266DA0" w:rsidP="00266DA0">
      <w:pPr>
        <w:spacing w:after="0" w:line="240" w:lineRule="auto"/>
        <w:ind w:left="2430"/>
        <w:rPr>
          <w:lang w:val="el-GR"/>
        </w:rPr>
      </w:pPr>
      <w:r w:rsidRPr="00D5752C">
        <w:rPr>
          <w:lang w:val="el-GR"/>
        </w:rPr>
        <w:t xml:space="preserve"> 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Με άλλα μέσα; Διευκρινίστε: 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Διευκρινίστε: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 xml:space="preserve">Ο οικονομικός φορέας έχει εκπληρώσει τις υποχρεώσεις του, είτε 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δεσμευτικό διακανονισμό για την καταβολή τους; Ναι / Όχι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>
        <w:t>H</w:t>
      </w:r>
      <w:r w:rsidRPr="00D5752C">
        <w:rPr>
          <w:lang w:val="el-GR"/>
        </w:rPr>
        <w:t xml:space="preserve"> εν λόγω απόφαση είναι τελεσίδικη και δεσμευτική; 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..</w:t>
      </w:r>
    </w:p>
    <w:p w:rsidR="00266DA0" w:rsidRPr="00D5752C" w:rsidRDefault="00266DA0" w:rsidP="00266DA0">
      <w:pPr>
        <w:spacing w:after="0" w:line="240" w:lineRule="auto"/>
        <w:ind w:left="2406"/>
        <w:jc w:val="center"/>
        <w:rPr>
          <w:lang w:val="el-GR"/>
        </w:rPr>
      </w:pPr>
      <w:r w:rsidRPr="00D5752C">
        <w:rPr>
          <w:lang w:val="el-GR"/>
        </w:rPr>
        <w:t>Σε περίπτωση καταδικαστικής απόφασης, εφόσον ορίζεται απευθείας σε αυτήν, η διάρκεια της περιόδου αποκλεισμού: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Γ: Λόγοι που σχετίζονται με αφερεγγυότητα, σύγκρουση συμφερόντων ή επαγγελματικό παράπτωμα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Πληροφορίες σχετικά με πιθανή αφερεγγυότητα, σύγκρουση συμφερόντων ή επαγγελματικό παράπτωμα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Αθέτηση των υποχρεώσεων στον τομέα του περιβαλλοντικού δικαίου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έχει, εν γνώσει του, αθετήσει τις υποχρεώσεις του στους τομείς του περιβαλλοντικού δικαίου;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Αθέτηση των υποχρεώσεων στον τομέα του κοινωνικού δικαίου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Αθέτηση των υποχρεώσεων στον τομέα του εργατικού δικαίου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έχει, εν γνώσει του, αθετήσει τις υποχρεώσεις του στους τομείς του εργατικού δικαίου;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Πτώχευση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lastRenderedPageBreak/>
        <w:t>Ο οικονομικός φορέας τελεί υπό πτώχευση;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Διαδικασία εξυγίανσης ή ειδικής εκκαθάρισης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υπαχθεί ο οικονομικός φορέας σε διαδικασία εξυγίανσης ή ειδικής εκκαθάρισης;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 xml:space="preserve">Διευκρινίστε τους λόγους για τους οποίους, ωστόσο, μπορείτε να 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Διαδικασία πτωχευτικού συμβιβασμού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υπαχθεί ο οικονομικός φορέας σε διαδικασία πτωχευτικού συμβιβασμού;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Ανάλογη κατάσταση προβλεπόμενη σε εθνικές νομοθετικές και κανονιστικές διατάξεις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Υπό αναγκαστική διαχείριση από εκκαθαριστή ή από το δικαστήριο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>
        <w:t>T</w:t>
      </w:r>
      <w:r w:rsidRPr="00D5752C">
        <w:rPr>
          <w:lang w:val="el-GR"/>
        </w:rPr>
        <w:t>ελεί ο οικονομικός φορέας υπό αναγκαστική διαχείριση από εκκαθαριστή ή από το δικαστήριο;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</w:t>
      </w:r>
      <w:r w:rsidRPr="00D5752C">
        <w:rPr>
          <w:lang w:val="el-GR"/>
        </w:rPr>
        <w:lastRenderedPageBreak/>
        <w:t>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Αναστολή επιχειρηματικών δραστηριοτήτων</w:t>
      </w:r>
    </w:p>
    <w:p w:rsidR="00266DA0" w:rsidRPr="00D5752C" w:rsidRDefault="00266DA0" w:rsidP="00266DA0">
      <w:pPr>
        <w:spacing w:after="0" w:line="240" w:lineRule="auto"/>
        <w:ind w:left="1620" w:hanging="810"/>
        <w:rPr>
          <w:lang w:val="el-GR"/>
        </w:rPr>
      </w:pPr>
      <w:r w:rsidRPr="00D5752C">
        <w:rPr>
          <w:lang w:val="el-GR"/>
        </w:rPr>
        <w:t>Έχουν ανασταλεί οι επιχειρηματικές δραστηριότητες του οικονομικού φορέα; 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44731B" w:rsidRDefault="00266DA0" w:rsidP="00266DA0">
      <w:pPr>
        <w:spacing w:after="0" w:line="240" w:lineRule="auto"/>
        <w:ind w:left="1630"/>
        <w:rPr>
          <w:lang w:val="el-GR"/>
        </w:rPr>
      </w:pPr>
      <w:r w:rsidRPr="0044731B">
        <w:rPr>
          <w:lang w:val="el-GR"/>
        </w:rPr>
        <w:t>Ναι / Όχι</w:t>
      </w:r>
    </w:p>
    <w:p w:rsidR="00266DA0" w:rsidRPr="0044731B" w:rsidRDefault="00266DA0" w:rsidP="00266DA0">
      <w:pPr>
        <w:spacing w:after="0" w:line="240" w:lineRule="auto"/>
        <w:ind w:left="2425"/>
        <w:rPr>
          <w:lang w:val="el-GR"/>
        </w:rPr>
      </w:pPr>
      <w:r w:rsidRPr="0044731B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Ένοχος σοβαρού επαγγελματικού παραπτώματος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διαπράξει ο οικονομικός φορέας σοβαρό επαγγελματικό παράπτωμα;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Συμφωνίες με άλλους οικονομικούς φορείς με στόχο τη στρέβλωση του ανταγωνισμού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Παροχή συμβουλών ή εμπλοκή στην προετοιμασία της διαδικασίας σύναψης της σύμβασης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Πρόωρη καταγγελία, αποζημιώσεις ή άλλες παρόμοιες κυρώσεις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Απάντηση: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Παρακαλώ αναφέρετε λεπτομερείς πληροφορίες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Περιγράψτε τα μέτρα που λήφθηκαν</w:t>
      </w:r>
    </w:p>
    <w:p w:rsidR="00266DA0" w:rsidRPr="00D5752C" w:rsidRDefault="00266DA0" w:rsidP="00266DA0">
      <w:pPr>
        <w:spacing w:after="0" w:line="240" w:lineRule="auto"/>
        <w:ind w:left="290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Ψευδείς δηλώσεις, απόκρυψη πληροφοριών, ανικανότητα υποβολής δικαιολογητικών, απόκτηση εμπιστευτικών πληροφοριών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Ο οικονομικός φορέας επιβεβαιώνει ότι: α) έχει κριθεί ένοχος σοβαρών ψευδών 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Εάν η σχετική τεκμηρίωση διατίθεται ηλεκτρονικά, αναφέρετε:</w:t>
      </w:r>
    </w:p>
    <w:p w:rsidR="00266DA0" w:rsidRPr="00D5752C" w:rsidRDefault="00266DA0" w:rsidP="00266DA0">
      <w:pPr>
        <w:spacing w:after="0" w:line="240" w:lineRule="auto"/>
        <w:ind w:left="1630"/>
        <w:rPr>
          <w:lang w:val="el-GR"/>
        </w:rPr>
      </w:pPr>
      <w:r w:rsidRPr="00D5752C">
        <w:rPr>
          <w:lang w:val="el-GR"/>
        </w:rPr>
        <w:t>Ναι / Όχι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Διαδικτυακή Διεύθυνση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lastRenderedPageBreak/>
        <w:t>-</w:t>
      </w:r>
    </w:p>
    <w:p w:rsidR="00266DA0" w:rsidRPr="00D5752C" w:rsidRDefault="00266DA0" w:rsidP="00266DA0">
      <w:pPr>
        <w:spacing w:after="0" w:line="240" w:lineRule="auto"/>
        <w:jc w:val="center"/>
        <w:rPr>
          <w:lang w:val="el-GR"/>
        </w:rPr>
      </w:pPr>
      <w:r w:rsidRPr="00D5752C">
        <w:rPr>
          <w:lang w:val="el-GR"/>
        </w:rPr>
        <w:t>Επακριβή στοιχεία αναφοράς των εγγράφων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Αρχή ή Φορέας έκδοσης</w:t>
      </w:r>
    </w:p>
    <w:p w:rsidR="00266DA0" w:rsidRPr="00D5752C" w:rsidRDefault="00266DA0" w:rsidP="00266DA0">
      <w:pPr>
        <w:spacing w:after="0" w:line="240" w:lineRule="auto"/>
        <w:ind w:left="2425"/>
        <w:rPr>
          <w:lang w:val="el-GR"/>
        </w:rPr>
      </w:pPr>
      <w:r w:rsidRPr="00D5752C">
        <w:rPr>
          <w:lang w:val="el-GR"/>
        </w:rPr>
        <w:t>-</w:t>
      </w:r>
    </w:p>
    <w:p w:rsidR="00266DA0" w:rsidRPr="00D5752C" w:rsidRDefault="00266DA0" w:rsidP="00266DA0">
      <w:pPr>
        <w:rPr>
          <w:b/>
          <w:lang w:val="el-GR"/>
        </w:rPr>
      </w:pPr>
      <w:r w:rsidRPr="00D5752C">
        <w:rPr>
          <w:b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BC099F" wp14:editId="1ACA1C1D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4166" name="Group 1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947" name="Shape 15947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7CD10" id="Group 14166" o:spid="_x0000_s1026" style="position:absolute;margin-left:0;margin-top:1.4pt;width:469.9pt;height:14.7pt;z-index:-251655168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dBfwIAAGUGAAAOAAAAZHJzL2Uyb0RvYy54bWykVdtu2zAMfR+wfxD8vtjOUrcxkvRh6fIy&#10;bMXafYAiyxdAlgRJiZO/H0XbiptiHdAmgENThxR5eMnq/tQKcuTGNkquo3SWRIRLpopGVuvoz/P3&#10;L3cRsY7Kggol+To6cxvdbz5/WnU653NVK1FwQ8CJtHmn11HtnM7j2LKat9TOlOYSDktlWurg1VRx&#10;YWgH3lsRz5MkiztlCm0U49aCdtsfRhv0X5acuV9labkjYh1BbA6fBp97/4w3K5pXhuq6YUMY9B1R&#10;tLSRcGlwtaWOkoNpXrlqG2aUVaWbMdXGqiwbxjEHyCZNrrLZGXXQmEuVd5UONAG1Vzy92y37eXw0&#10;pCmgdos0yyIiaQtlwptJrwKKOl3lgNwZ/aQfzaCo+jef9ak0rf+FfMgJyT0HcvnJEQbKm2V2u0i/&#10;RoTBWXqXZcuBfVZDiV6ZsfrhbcN4vDb20YVgOg2NZC9c2Y9x9VRTzbEE1jMwcnWzXNyOXCGEpKhC&#10;ahAZiLK5Bc4+yFJIlubsYN2OK+SbHn9Y17dwMUq0HiV2kqNoYBDeHAFNnbfzYXqRdJOC1aFe/rhV&#10;R/6sEOiuqgZRXk6FnKJC9cfGAOyIGH81+psiL23yTzgM9Yt++g8Qey5gQPDZblaDgAyAPOVYSE8G&#10;XMMo7KdSUIeD3jYOFpdoWiBnfpskF8fgzTdhX3WU3FlwT5iQv3kJw4Yj4hXWVPtvwpAj9esJP+ic&#10;Cl3TQetXFIQ0QFFGP96+bIQILlM0feFy++C/g4cB7O04bsZgmfSWbIimX4+wZCDpcUlCBMEIb1bS&#10;BXsJqx0vmWTrxb0qzrgukBCYSqQGdxnmMexdvyyn74i6/Dts/gI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fVzXQX8CAABl&#10;BgAADgAAAAAAAAAAAAAAAAAuAgAAZHJzL2Uyb0RvYy54bWxQSwECLQAUAAYACAAAACEAMHu75NwA&#10;AAAFAQAADwAAAAAAAAAAAAAAAADZBAAAZHJzL2Rvd25yZXYueG1sUEsFBgAAAAAEAAQA8wAAAOIF&#10;AAAAAA==&#10;">
                <v:shape id="Shape 15947" o:spid="_x0000_s1027" style="position:absolute;width:59674;height:1866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M5xQAAAN4AAAAPAAAAZHJzL2Rvd25yZXYueG1sRE9Na8JA&#10;EL0L/Q/LFLzpxmqrTV2lFISQk6Yt4m3ITpPQ7GyaXWPy712h4G0e73PW297UoqPWVZYVzKYRCOLc&#10;6ooLBV+fu8kKhPPIGmvLpGAgB9vNw2iNsbYXPlCX+UKEEHYxKii9b2IpXV6SQTe1DXHgfmxr0AfY&#10;FlK3eAnhppZPUfQiDVYcGkps6KOk/Dc7GwV/mU798jSby+90yI/7zp4wTZQaP/bvbyA89f4u/ncn&#10;Osx/fl0s4fZOuEFurgAAAP//AwBQSwECLQAUAAYACAAAACEA2+H2y+4AAACFAQAAEwAAAAAAAAAA&#10;AAAAAAAAAAAAW0NvbnRlbnRfVHlwZXNdLnhtbFBLAQItABQABgAIAAAAIQBa9CxbvwAAABUBAAAL&#10;AAAAAAAAAAAAAAAAAB8BAABfcmVscy8ucmVsc1BLAQItABQABgAIAAAAIQAWo7M5xQAAAN4AAAAP&#10;AAAAAAAAAAAAAAAAAAcCAABkcnMvZG93bnJldi54bWxQSwUGAAAAAAMAAwC3AAAA+QI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 w:rsidRPr="00D5752C">
        <w:rPr>
          <w:b/>
          <w:lang w:val="el-GR"/>
        </w:rPr>
        <w:t xml:space="preserve">Μέρος </w:t>
      </w:r>
      <w:r w:rsidRPr="00D5752C">
        <w:rPr>
          <w:b/>
        </w:rPr>
        <w:t>IV</w:t>
      </w:r>
      <w:r w:rsidRPr="00D5752C">
        <w:rPr>
          <w:b/>
          <w:lang w:val="el-GR"/>
        </w:rPr>
        <w:t>: Κριτήρια επιλογής</w: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>α: Γενική ένδειξη για όλα τα κριτήρια επιλογής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:rsidR="00266DA0" w:rsidRDefault="00266DA0" w:rsidP="00266DA0">
      <w:pPr>
        <w:spacing w:after="0" w:line="240" w:lineRule="auto"/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 wp14:anchorId="56A5480B" wp14:editId="1DC9C117">
                <wp:extent cx="5967413" cy="204311"/>
                <wp:effectExtent l="0" t="0" r="0" b="0"/>
                <wp:docPr id="14537" name="Group 14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204311"/>
                          <a:chOff x="0" y="0"/>
                          <a:chExt cx="5967413" cy="204311"/>
                        </a:xfrm>
                      </wpg:grpSpPr>
                      <wps:wsp>
                        <wps:cNvPr id="15949" name="Shape 15949"/>
                        <wps:cNvSpPr/>
                        <wps:spPr>
                          <a:xfrm>
                            <a:off x="0" y="17621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0" y="0"/>
                            <a:ext cx="463927" cy="27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6DA0" w:rsidRDefault="00266DA0" w:rsidP="00266DA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1"/>
                                  <w:sz w:val="25"/>
                                </w:rPr>
                                <w:t>Λήξη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5480B" id="Group 14537" o:spid="_x0000_s1026" style="width:469.9pt;height:16.1pt;mso-position-horizontal-relative:char;mso-position-vertical-relative:line" coordsize="5967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HgHwMAACoIAAAOAAAAZHJzL2Uyb0RvYy54bWy8Velu2zAM/j9g7yD4/2o7SZPGSFIMvTBg&#10;WIu2ewBFkQ9AlgRJufb0oyjLSdOt2DpgCWDTFEmRH6/Z5a4VZMONbZScJ/lZlhAumVo1spon359v&#10;P10kxDoqV1QoyefJntvkcvHxw2yrCz5QtRIrbggYkbbY6nlSO6eLNLWs5i21Z0pzCYelMi118Gmq&#10;dGXoFqy3Ih1k2TjdKrPSRjFuLXCvw2GyQPtlyZm7L0vLHRHzBHxz+DT4XPpnupjRojJU1w3r3KDv&#10;8KKljYRLe1PX1FGyNs0rU23DjLKqdGdMtakqy4ZxjAGiybOTaO6MWmuMpSq2le5hAmhPcHq3WfZt&#10;82BIs4Lcjc6Hk4RI2kKa8GYSWADRVlcFSN4Z/aQfTMeowpePelea1r8hHrJDcPc9uHznCAPm+XQ8&#10;GeXDhDA4G2SjYZ4H9FkNKXqlxuqbtxXTeG3qveud2WooJHvAyv4bVk811RxTYD0CEavz6WgasUIR&#10;kiMLoUHJHihbWMDstyjlk/GgA+KXSOUX4/EU67QPmBZsbd0dV4g53Xy1LpTxKlK0jhTbyUgaaIY3&#10;20BT5/W8q54k26Ok1VAgwRN/3KoNf1Yo6E4yB14eToU8luorIBYHyEaJ+NZo71jyBQBRLL6DODQ2&#10;mPxjwYhmMAJO+GgXs45ABIA+xlhIDwZcwyjMqFJQh83eNg6Gl2hauHwwybKDYbDmCzFkHim3F9wD&#10;JuQjL6HhsE08w5pqeSUM2VA/ovCHxqnQNe24vlHApU4UabTj9ctGiN5kjqovTF7f+H9noRP2ehyn&#10;Y6+ZBU3WeRNGJAwaCDoOSvCgV8KblXS9voTxjpccRevJpVrtcWQgINCZfpr8jxbNRv00e4TKp7IS&#10;nOSe+/dN2u2J2KCj8XA6AOs4ySDvF2gT4IlzUJvQn8QT88R3Xshp16sgGkU8kEL6p1S3kMqQac85&#10;qSC3W+46zwOmpFbmxz3s3lIoqE5oSaQSv47hUn+aEPFFwgT0my8SJhLLSBgnrhTux+DG57VTZeNn&#10;CroQbus+MIHAxoWEhdgtT7/xjr9R/rDiFz8BAAD//wMAUEsDBBQABgAIAAAAIQB7YN3s2wAAAAQB&#10;AAAPAAAAZHJzL2Rvd25yZXYueG1sTI9PS8NAEMXvgt9hGcGb3fxBsTGbUop6KoKtIN6myTQJzc6G&#10;7DZJv72jF708GN7w3u/lq9l2aqTBt44NxIsIFHHpqpZrAx/7l7tHUD4gV9g5JgMX8rAqrq9yzCo3&#10;8TuNu1ArCWGfoYEmhD7T2pcNWfQL1xOLd3SDxSDnUOtqwEnCbaeTKHrQFluWhgZ72jRUnnZna+B1&#10;wmmdxs/j9nTcXL7292+f25iMub2Z10+gAs3h7xl+8AUdCmE6uDNXXnUGZEj4VfGW6VJmHAykSQK6&#10;yPV/+OIbAAD//wMAUEsBAi0AFAAGAAgAAAAhALaDOJL+AAAA4QEAABMAAAAAAAAAAAAAAAAAAAAA&#10;AFtDb250ZW50X1R5cGVzXS54bWxQSwECLQAUAAYACAAAACEAOP0h/9YAAACUAQAACwAAAAAAAAAA&#10;AAAAAAAvAQAAX3JlbHMvLnJlbHNQSwECLQAUAAYACAAAACEAeaax4B8DAAAqCAAADgAAAAAAAAAA&#10;AAAAAAAuAgAAZHJzL2Uyb0RvYy54bWxQSwECLQAUAAYACAAAACEAe2Dd7NsAAAAEAQAADwAAAAAA&#10;AAAAAAAAAAB5BQAAZHJzL2Rvd25yZXYueG1sUEsFBgAAAAAEAAQA8wAAAIEGAAAAAA==&#10;">
                <v:shape id="Shape 15949" o:spid="_x0000_s1027" style="position:absolute;top:176;width:59674;height:1867;visibility:visible;mso-wrap-style:square;v-text-anchor:top" coordsize="5967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LQxAAAAN4AAAAPAAAAZHJzL2Rvd25yZXYueG1sRE9Na8JA&#10;EL0X+h+WKXirG7WtmrqKCILkpKki3obsmIRmZ2N2jfHfd4WCt3m8z5ktOlOJlhpXWlYw6EcgiDOr&#10;S84V7H/W7xMQziNrrCyTgjs5WMxfX2YYa3vjHbWpz0UIYRejgsL7OpbSZQUZdH1bEwfubBuDPsAm&#10;l7rBWwg3lRxG0Zc0WHJoKLCmVUHZb3o1Ci6pTvz4NBjJQ3LPjtvWnjDZKNV765bfIDx1/in+d290&#10;mP85/ZjC451wg5z/AQAA//8DAFBLAQItABQABgAIAAAAIQDb4fbL7gAAAIUBAAATAAAAAAAAAAAA&#10;AAAAAAAAAABbQ29udGVudF9UeXBlc10ueG1sUEsBAi0AFAAGAAgAAAAhAFr0LFu/AAAAFQEAAAsA&#10;AAAAAAAAAAAAAAAAHwEAAF9yZWxzLy5yZWxzUEsBAi0AFAAGAAgAAAAhAAhwgtDEAAAA3gAAAA8A&#10;AAAAAAAAAAAAAAAABwIAAGRycy9kb3ducmV2LnhtbFBLBQYAAAAAAwADALcAAAD4Ag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  <v:rect id="Rectangle 1047" o:spid="_x0000_s1028" style="position:absolute;width:463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266DA0" w:rsidRDefault="00266DA0" w:rsidP="00266DA0">
                        <w:pPr>
                          <w:spacing w:after="160" w:line="259" w:lineRule="auto"/>
                        </w:pPr>
                        <w:r>
                          <w:rPr>
                            <w:w w:val="111"/>
                            <w:sz w:val="25"/>
                          </w:rPr>
                          <w:t>Λήξη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6DA0" w:rsidRPr="00D5752C" w:rsidRDefault="00266DA0" w:rsidP="00266DA0">
      <w:pPr>
        <w:spacing w:after="0" w:line="240" w:lineRule="auto"/>
        <w:rPr>
          <w:lang w:val="el-GR"/>
        </w:rPr>
      </w:pPr>
      <w:r w:rsidRPr="00D5752C">
        <w:rPr>
          <w:lang w:val="el-GR"/>
        </w:rPr>
        <w:t xml:space="preserve">Μέρος </w:t>
      </w:r>
      <w:r>
        <w:t>V</w:t>
      </w:r>
      <w:r w:rsidRPr="00D5752C">
        <w:rPr>
          <w:lang w:val="el-GR"/>
        </w:rPr>
        <w:t>Ι: Τελικές δηλώσεις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>
        <w:t>II</w:t>
      </w:r>
      <w:r w:rsidRPr="00D5752C">
        <w:rPr>
          <w:lang w:val="el-GR"/>
        </w:rPr>
        <w:t xml:space="preserve"> έως </w:t>
      </w:r>
      <w:r>
        <w:t>V</w:t>
      </w:r>
      <w:r w:rsidRPr="00D5752C">
        <w:rPr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στην κατοχή τους τα σχετικά έγγραφα.</w:t>
      </w: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>
        <w:t>IV</w:t>
      </w:r>
      <w:r w:rsidRPr="00D5752C">
        <w:rPr>
          <w:lang w:val="el-GR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:rsidR="00266DA0" w:rsidRDefault="00266DA0" w:rsidP="00266DA0">
      <w:pPr>
        <w:spacing w:after="0" w:line="240" w:lineRule="auto"/>
        <w:ind w:left="820"/>
        <w:rPr>
          <w:lang w:val="el-GR"/>
        </w:rPr>
      </w:pPr>
    </w:p>
    <w:p w:rsidR="00266DA0" w:rsidRPr="00D5752C" w:rsidRDefault="00266DA0" w:rsidP="00266DA0">
      <w:pPr>
        <w:spacing w:after="0" w:line="240" w:lineRule="auto"/>
        <w:ind w:left="820"/>
        <w:rPr>
          <w:lang w:val="el-GR"/>
        </w:rPr>
      </w:pPr>
      <w:r w:rsidRPr="00D5752C">
        <w:rPr>
          <w:lang w:val="el-GR"/>
        </w:rPr>
        <w:t>Ημερομηνία, τόπος και, όπου ζητείται ή απαιτείται, υπογραφή(-ές):</w:t>
      </w:r>
    </w:p>
    <w:p w:rsidR="00266DA0" w:rsidRDefault="00266DA0" w:rsidP="00266DA0">
      <w:pPr>
        <w:spacing w:after="0" w:line="240" w:lineRule="auto"/>
        <w:ind w:left="820"/>
        <w:rPr>
          <w:lang w:val="el-GR"/>
        </w:rPr>
      </w:pPr>
    </w:p>
    <w:p w:rsidR="00266DA0" w:rsidRPr="00985518" w:rsidRDefault="00266DA0" w:rsidP="00266DA0">
      <w:pPr>
        <w:spacing w:after="0" w:line="240" w:lineRule="auto"/>
        <w:ind w:left="820"/>
        <w:rPr>
          <w:lang w:val="el-GR"/>
        </w:rPr>
      </w:pPr>
      <w:r w:rsidRPr="00985518">
        <w:rPr>
          <w:lang w:val="el-GR"/>
        </w:rPr>
        <w:t>Ημερομηνία</w:t>
      </w:r>
    </w:p>
    <w:p w:rsidR="00266DA0" w:rsidRPr="00985518" w:rsidRDefault="00266DA0" w:rsidP="00266DA0">
      <w:pPr>
        <w:spacing w:after="0" w:line="240" w:lineRule="auto"/>
        <w:ind w:left="820"/>
        <w:rPr>
          <w:lang w:val="el-GR"/>
        </w:rPr>
      </w:pPr>
      <w:r w:rsidRPr="00985518">
        <w:rPr>
          <w:lang w:val="el-GR"/>
        </w:rPr>
        <w:t>Τόπος</w:t>
      </w:r>
    </w:p>
    <w:p w:rsidR="00266DA0" w:rsidRPr="00985518" w:rsidRDefault="00266DA0" w:rsidP="00266DA0">
      <w:pPr>
        <w:spacing w:after="0" w:line="240" w:lineRule="auto"/>
        <w:ind w:left="820"/>
        <w:rPr>
          <w:lang w:val="el-GR"/>
        </w:rPr>
      </w:pPr>
      <w:r w:rsidRPr="00985518">
        <w:rPr>
          <w:lang w:val="el-GR"/>
        </w:rPr>
        <w:t>Υπογραφή</w:t>
      </w:r>
    </w:p>
    <w:p w:rsidR="00E47430" w:rsidRDefault="00266DA0"/>
    <w:sectPr w:rsidR="00E47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F0"/>
    <w:rsid w:val="00266DA0"/>
    <w:rsid w:val="006324E5"/>
    <w:rsid w:val="008B29F0"/>
    <w:rsid w:val="00E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3C81-AE0E-4DD2-8B48-9CBC4BC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A0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rFonts w:ascii="Calibri" w:eastAsia="Times New Roman" w:hAnsi="Calibri" w:cs="Times New Roman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6DA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papanikolao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4610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promithiesuser9</dc:creator>
  <cp:keywords/>
  <dc:description/>
  <cp:lastModifiedBy>promithiesuser9</cp:lastModifiedBy>
  <cp:revision>1</cp:revision>
  <dcterms:created xsi:type="dcterms:W3CDTF">2020-07-16T05:47:00Z</dcterms:created>
  <dcterms:modified xsi:type="dcterms:W3CDTF">2020-07-16T06:51:00Z</dcterms:modified>
</cp:coreProperties>
</file>