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6A5E" w:rsidRDefault="00D26A5E"/>
    <w:tbl>
      <w:tblPr>
        <w:tblW w:w="0" w:type="auto"/>
        <w:tblLayout w:type="fixed"/>
        <w:tblLook w:val="0000"/>
      </w:tblPr>
      <w:tblGrid>
        <w:gridCol w:w="4219"/>
        <w:gridCol w:w="4961"/>
      </w:tblGrid>
      <w:tr w:rsidR="00956835" w:rsidTr="0054299B">
        <w:tc>
          <w:tcPr>
            <w:tcW w:w="4219" w:type="dxa"/>
            <w:vMerge w:val="restart"/>
            <w:shd w:val="clear" w:color="auto" w:fill="auto"/>
            <w:vAlign w:val="center"/>
          </w:tcPr>
          <w:p w:rsidR="00956835" w:rsidRDefault="00956835">
            <w:pPr>
              <w:spacing w:line="276" w:lineRule="auto"/>
              <w:jc w:val="center"/>
              <w:rPr>
                <w:rFonts w:ascii="Arial" w:hAnsi="Arial" w:cs="Arial"/>
                <w:sz w:val="20"/>
                <w:szCs w:val="20"/>
              </w:rPr>
            </w:pPr>
            <w:r>
              <w:pict>
                <v:line id="_x0000_s1026" style="position:absolute;left:0;text-align:left;z-index:251657216;mso-position-horizontal-relative:margin" from="82.65pt,82.4pt" to="115.95pt,82.4pt" strokeweight=".26mm">
                  <v:stroke joinstyle="miter" endcap="square"/>
                </v:line>
              </w:pict>
            </w:r>
            <w:r w:rsidR="00735E15">
              <w:rPr>
                <w:rFonts w:ascii="Arial" w:hAnsi="Arial" w:cs="Arial"/>
                <w:noProof/>
                <w:sz w:val="20"/>
                <w:szCs w:val="20"/>
                <w:lang w:eastAsia="el-GR"/>
              </w:rPr>
              <w:drawing>
                <wp:inline distT="0" distB="0" distL="0" distR="0">
                  <wp:extent cx="540385" cy="532765"/>
                  <wp:effectExtent l="19050" t="0" r="0" b="0"/>
                  <wp:docPr id="1" name="Εικόνα 1"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Greece_(colour)"/>
                          <pic:cNvPicPr>
                            <a:picLocks noChangeAspect="1" noChangeArrowheads="1"/>
                          </pic:cNvPicPr>
                        </pic:nvPicPr>
                        <pic:blipFill>
                          <a:blip r:embed="rId8" cstate="print"/>
                          <a:srcRect/>
                          <a:stretch>
                            <a:fillRect/>
                          </a:stretch>
                        </pic:blipFill>
                        <pic:spPr bwMode="auto">
                          <a:xfrm>
                            <a:off x="0" y="0"/>
                            <a:ext cx="540385" cy="532765"/>
                          </a:xfrm>
                          <a:prstGeom prst="rect">
                            <a:avLst/>
                          </a:prstGeom>
                          <a:noFill/>
                          <a:ln w="9525">
                            <a:noFill/>
                            <a:miter lim="800000"/>
                            <a:headEnd/>
                            <a:tailEnd/>
                          </a:ln>
                        </pic:spPr>
                      </pic:pic>
                    </a:graphicData>
                  </a:graphic>
                </wp:inline>
              </w:drawing>
            </w:r>
          </w:p>
          <w:p w:rsidR="00956835" w:rsidRPr="006D0782" w:rsidRDefault="00956835">
            <w:pPr>
              <w:spacing w:line="276" w:lineRule="auto"/>
              <w:jc w:val="center"/>
              <w:rPr>
                <w:rFonts w:ascii="Arial" w:hAnsi="Arial" w:cs="Arial"/>
                <w:sz w:val="20"/>
                <w:szCs w:val="20"/>
              </w:rPr>
            </w:pPr>
            <w:r w:rsidRPr="006D0782">
              <w:rPr>
                <w:rFonts w:ascii="Arial" w:hAnsi="Arial" w:cs="Arial"/>
                <w:sz w:val="20"/>
                <w:szCs w:val="20"/>
              </w:rPr>
              <w:t>ΕΛΛΗΝΙΚΗ ΔΗΜΟΚΡΑΤΙΑ</w:t>
            </w:r>
          </w:p>
          <w:p w:rsidR="00956835" w:rsidRPr="006D0782" w:rsidRDefault="00956835">
            <w:pPr>
              <w:spacing w:line="276" w:lineRule="auto"/>
              <w:jc w:val="center"/>
              <w:rPr>
                <w:rFonts w:ascii="Arial" w:hAnsi="Arial" w:cs="Arial"/>
                <w:sz w:val="20"/>
                <w:szCs w:val="20"/>
              </w:rPr>
            </w:pPr>
            <w:r w:rsidRPr="006D0782">
              <w:rPr>
                <w:rFonts w:ascii="Arial" w:hAnsi="Arial" w:cs="Arial"/>
                <w:sz w:val="20"/>
                <w:szCs w:val="20"/>
              </w:rPr>
              <w:t>3</w:t>
            </w:r>
            <w:r w:rsidRPr="006D0782">
              <w:rPr>
                <w:rFonts w:ascii="Arial" w:hAnsi="Arial" w:cs="Arial"/>
                <w:sz w:val="20"/>
                <w:szCs w:val="20"/>
                <w:vertAlign w:val="superscript"/>
              </w:rPr>
              <w:t>η</w:t>
            </w:r>
            <w:r w:rsidRPr="006D0782">
              <w:rPr>
                <w:rFonts w:ascii="Arial" w:hAnsi="Arial" w:cs="Arial"/>
                <w:sz w:val="20"/>
                <w:szCs w:val="20"/>
              </w:rPr>
              <w:t xml:space="preserve"> ΥΓΕΙΟΝΟΜΙΚΗ ΠΕΡΙΦΕΡΕΙΑ</w:t>
            </w:r>
          </w:p>
          <w:p w:rsidR="00956835" w:rsidRPr="006D0782" w:rsidRDefault="00956835">
            <w:pPr>
              <w:spacing w:line="276" w:lineRule="auto"/>
              <w:jc w:val="center"/>
              <w:rPr>
                <w:rFonts w:ascii="Arial" w:hAnsi="Arial" w:cs="Arial"/>
                <w:b/>
                <w:sz w:val="20"/>
                <w:szCs w:val="20"/>
              </w:rPr>
            </w:pPr>
            <w:r w:rsidRPr="006D0782">
              <w:rPr>
                <w:rFonts w:ascii="Arial" w:hAnsi="Arial" w:cs="Arial"/>
                <w:sz w:val="20"/>
                <w:szCs w:val="20"/>
              </w:rPr>
              <w:t>ΜΑΚΕΔΟΝΙΑΣ</w:t>
            </w:r>
          </w:p>
          <w:p w:rsidR="00956835" w:rsidRPr="006D0782" w:rsidRDefault="00956835">
            <w:pPr>
              <w:spacing w:line="276" w:lineRule="auto"/>
              <w:jc w:val="center"/>
              <w:rPr>
                <w:rFonts w:ascii="Arial" w:hAnsi="Arial" w:cs="Arial"/>
                <w:b/>
                <w:sz w:val="20"/>
                <w:szCs w:val="20"/>
              </w:rPr>
            </w:pPr>
            <w:r w:rsidRPr="006D0782">
              <w:rPr>
                <w:rFonts w:ascii="Arial" w:hAnsi="Arial" w:cs="Arial"/>
                <w:b/>
                <w:sz w:val="20"/>
                <w:szCs w:val="20"/>
              </w:rPr>
              <w:t>ΓΕΝΙΚΟ ΝΟΣΟΚΟΜΕΙΟ ΘΕΣΣΑΛΟΝΙΚΗΣ</w:t>
            </w:r>
          </w:p>
          <w:p w:rsidR="00956835" w:rsidRDefault="00956835">
            <w:pPr>
              <w:spacing w:line="276" w:lineRule="auto"/>
              <w:jc w:val="center"/>
              <w:rPr>
                <w:rFonts w:ascii="Arial" w:hAnsi="Arial" w:cs="Arial"/>
                <w:b/>
                <w:sz w:val="20"/>
                <w:szCs w:val="20"/>
                <w:lang w:val="en-US"/>
              </w:rPr>
            </w:pPr>
            <w:r w:rsidRPr="006D0782">
              <w:rPr>
                <w:rFonts w:ascii="Arial" w:hAnsi="Arial" w:cs="Arial"/>
                <w:b/>
                <w:sz w:val="20"/>
                <w:szCs w:val="20"/>
              </w:rPr>
              <w:t>“Γ. ΠΑΠΑΝΙΚΟΛΑΟΥ"</w:t>
            </w:r>
          </w:p>
          <w:p w:rsidR="00D121E0" w:rsidRPr="00D121E0" w:rsidRDefault="00D121E0">
            <w:pPr>
              <w:spacing w:line="276" w:lineRule="auto"/>
              <w:jc w:val="center"/>
              <w:rPr>
                <w:rFonts w:ascii="Arial" w:hAnsi="Arial" w:cs="Arial"/>
                <w:sz w:val="20"/>
                <w:szCs w:val="20"/>
              </w:rPr>
            </w:pPr>
            <w:r>
              <w:pict>
                <v:line id="_x0000_s1027" style="position:absolute;left:0;text-align:left;z-index:251658240;mso-position-horizontal-relative:margin" from="82.15pt,12.45pt" to="115.45pt,12.45pt" strokeweight=".26mm">
                  <v:stroke joinstyle="miter" endcap="square"/>
                </v:line>
              </w:pict>
            </w:r>
            <w:r>
              <w:rPr>
                <w:rFonts w:ascii="Arial" w:hAnsi="Arial" w:cs="Arial"/>
                <w:b/>
                <w:sz w:val="20"/>
                <w:szCs w:val="20"/>
              </w:rPr>
              <w:t>Οργανική Μονάδα της Έδρας</w:t>
            </w:r>
          </w:p>
          <w:p w:rsidR="00956835" w:rsidRPr="006D0782" w:rsidRDefault="00956835">
            <w:pPr>
              <w:spacing w:line="276" w:lineRule="auto"/>
              <w:jc w:val="center"/>
              <w:rPr>
                <w:rFonts w:ascii="Arial" w:hAnsi="Arial" w:cs="Arial"/>
                <w:sz w:val="20"/>
                <w:szCs w:val="20"/>
              </w:rPr>
            </w:pPr>
            <w:r w:rsidRPr="006D0782">
              <w:rPr>
                <w:rFonts w:ascii="Arial" w:hAnsi="Arial" w:cs="Arial"/>
                <w:sz w:val="20"/>
                <w:szCs w:val="20"/>
              </w:rPr>
              <w:t>Τ.Κ. 570 10, Εξοχή, Θεσσαλονίκη</w:t>
            </w:r>
          </w:p>
          <w:p w:rsidR="0054299B" w:rsidRPr="0054299B" w:rsidRDefault="0054299B" w:rsidP="008400ED">
            <w:pPr>
              <w:spacing w:line="276" w:lineRule="auto"/>
              <w:rPr>
                <w:rFonts w:ascii="Arial" w:hAnsi="Arial" w:cs="Arial"/>
                <w:sz w:val="22"/>
              </w:rPr>
            </w:pPr>
          </w:p>
        </w:tc>
        <w:tc>
          <w:tcPr>
            <w:tcW w:w="4961" w:type="dxa"/>
            <w:shd w:val="clear" w:color="auto" w:fill="auto"/>
            <w:vAlign w:val="center"/>
          </w:tcPr>
          <w:p w:rsidR="00956835" w:rsidRDefault="00956835">
            <w:pPr>
              <w:snapToGrid w:val="0"/>
              <w:spacing w:line="360" w:lineRule="auto"/>
              <w:jc w:val="center"/>
              <w:rPr>
                <w:rFonts w:ascii="Arial" w:hAnsi="Arial" w:cs="Arial"/>
                <w:sz w:val="22"/>
              </w:rPr>
            </w:pPr>
          </w:p>
        </w:tc>
      </w:tr>
      <w:tr w:rsidR="00956835" w:rsidTr="0054299B">
        <w:tc>
          <w:tcPr>
            <w:tcW w:w="4219" w:type="dxa"/>
            <w:vMerge/>
            <w:shd w:val="clear" w:color="auto" w:fill="auto"/>
            <w:vAlign w:val="center"/>
          </w:tcPr>
          <w:p w:rsidR="00956835" w:rsidRDefault="00956835">
            <w:pPr>
              <w:snapToGrid w:val="0"/>
              <w:spacing w:line="360" w:lineRule="auto"/>
              <w:jc w:val="center"/>
              <w:rPr>
                <w:rFonts w:ascii="Arial" w:hAnsi="Arial" w:cs="Arial"/>
                <w:sz w:val="22"/>
              </w:rPr>
            </w:pPr>
          </w:p>
        </w:tc>
        <w:tc>
          <w:tcPr>
            <w:tcW w:w="4961" w:type="dxa"/>
            <w:shd w:val="clear" w:color="auto" w:fill="auto"/>
            <w:vAlign w:val="center"/>
          </w:tcPr>
          <w:p w:rsidR="00956835" w:rsidRDefault="00956835">
            <w:pPr>
              <w:snapToGrid w:val="0"/>
              <w:spacing w:line="360" w:lineRule="auto"/>
              <w:jc w:val="center"/>
              <w:rPr>
                <w:rFonts w:ascii="Arial" w:hAnsi="Arial" w:cs="Arial"/>
                <w:sz w:val="22"/>
              </w:rPr>
            </w:pPr>
          </w:p>
        </w:tc>
      </w:tr>
      <w:tr w:rsidR="00956835" w:rsidTr="0054299B">
        <w:tc>
          <w:tcPr>
            <w:tcW w:w="4219" w:type="dxa"/>
            <w:vMerge/>
            <w:shd w:val="clear" w:color="auto" w:fill="auto"/>
            <w:vAlign w:val="center"/>
          </w:tcPr>
          <w:p w:rsidR="00956835" w:rsidRDefault="00956835">
            <w:pPr>
              <w:snapToGrid w:val="0"/>
              <w:spacing w:line="360" w:lineRule="auto"/>
              <w:jc w:val="center"/>
              <w:rPr>
                <w:rFonts w:ascii="Arial" w:hAnsi="Arial" w:cs="Arial"/>
                <w:sz w:val="22"/>
              </w:rPr>
            </w:pPr>
          </w:p>
        </w:tc>
        <w:tc>
          <w:tcPr>
            <w:tcW w:w="4961" w:type="dxa"/>
            <w:shd w:val="clear" w:color="auto" w:fill="auto"/>
            <w:vAlign w:val="center"/>
          </w:tcPr>
          <w:p w:rsidR="00956835" w:rsidRDefault="00956835">
            <w:pPr>
              <w:snapToGrid w:val="0"/>
              <w:spacing w:line="360" w:lineRule="auto"/>
              <w:jc w:val="center"/>
              <w:rPr>
                <w:rFonts w:ascii="Arial" w:hAnsi="Arial" w:cs="Arial"/>
                <w:sz w:val="22"/>
              </w:rPr>
            </w:pPr>
          </w:p>
        </w:tc>
      </w:tr>
      <w:tr w:rsidR="00956835" w:rsidTr="0054299B">
        <w:tc>
          <w:tcPr>
            <w:tcW w:w="4219" w:type="dxa"/>
            <w:vMerge/>
            <w:shd w:val="clear" w:color="auto" w:fill="auto"/>
            <w:vAlign w:val="center"/>
          </w:tcPr>
          <w:p w:rsidR="00956835" w:rsidRDefault="00956835">
            <w:pPr>
              <w:snapToGrid w:val="0"/>
              <w:spacing w:line="360" w:lineRule="auto"/>
              <w:jc w:val="center"/>
              <w:rPr>
                <w:rFonts w:ascii="Arial" w:hAnsi="Arial" w:cs="Arial"/>
                <w:sz w:val="22"/>
              </w:rPr>
            </w:pPr>
          </w:p>
        </w:tc>
        <w:tc>
          <w:tcPr>
            <w:tcW w:w="4961" w:type="dxa"/>
            <w:shd w:val="clear" w:color="auto" w:fill="auto"/>
            <w:vAlign w:val="center"/>
          </w:tcPr>
          <w:p w:rsidR="00956835" w:rsidRDefault="00956835">
            <w:pPr>
              <w:snapToGrid w:val="0"/>
              <w:spacing w:line="360" w:lineRule="auto"/>
              <w:jc w:val="center"/>
              <w:rPr>
                <w:rFonts w:ascii="Arial" w:hAnsi="Arial" w:cs="Arial"/>
                <w:sz w:val="22"/>
              </w:rPr>
            </w:pPr>
          </w:p>
        </w:tc>
      </w:tr>
      <w:tr w:rsidR="00956835" w:rsidTr="0054299B">
        <w:tc>
          <w:tcPr>
            <w:tcW w:w="4219" w:type="dxa"/>
            <w:vMerge/>
            <w:shd w:val="clear" w:color="auto" w:fill="auto"/>
            <w:vAlign w:val="center"/>
          </w:tcPr>
          <w:p w:rsidR="00956835" w:rsidRDefault="00956835">
            <w:pPr>
              <w:snapToGrid w:val="0"/>
              <w:spacing w:line="360" w:lineRule="auto"/>
              <w:jc w:val="center"/>
              <w:rPr>
                <w:rFonts w:ascii="Arial" w:hAnsi="Arial" w:cs="Arial"/>
                <w:sz w:val="22"/>
              </w:rPr>
            </w:pPr>
          </w:p>
        </w:tc>
        <w:tc>
          <w:tcPr>
            <w:tcW w:w="4961" w:type="dxa"/>
            <w:shd w:val="clear" w:color="auto" w:fill="auto"/>
            <w:vAlign w:val="center"/>
          </w:tcPr>
          <w:p w:rsidR="00956835" w:rsidRDefault="00956835">
            <w:pPr>
              <w:snapToGrid w:val="0"/>
              <w:spacing w:line="360" w:lineRule="auto"/>
              <w:jc w:val="center"/>
              <w:rPr>
                <w:rFonts w:ascii="Arial" w:hAnsi="Arial" w:cs="Arial"/>
                <w:sz w:val="22"/>
              </w:rPr>
            </w:pPr>
          </w:p>
        </w:tc>
      </w:tr>
      <w:tr w:rsidR="00956835" w:rsidTr="0054299B">
        <w:tc>
          <w:tcPr>
            <w:tcW w:w="4219" w:type="dxa"/>
            <w:vMerge/>
            <w:shd w:val="clear" w:color="auto" w:fill="auto"/>
            <w:vAlign w:val="center"/>
          </w:tcPr>
          <w:p w:rsidR="00956835" w:rsidRDefault="00956835">
            <w:pPr>
              <w:snapToGrid w:val="0"/>
              <w:spacing w:line="360" w:lineRule="auto"/>
              <w:jc w:val="center"/>
              <w:rPr>
                <w:rFonts w:ascii="Arial" w:hAnsi="Arial" w:cs="Arial"/>
                <w:sz w:val="22"/>
              </w:rPr>
            </w:pPr>
          </w:p>
        </w:tc>
        <w:tc>
          <w:tcPr>
            <w:tcW w:w="4961" w:type="dxa"/>
            <w:shd w:val="clear" w:color="auto" w:fill="auto"/>
            <w:vAlign w:val="center"/>
          </w:tcPr>
          <w:p w:rsidR="00956835" w:rsidRDefault="00956835">
            <w:pPr>
              <w:snapToGrid w:val="0"/>
              <w:spacing w:line="360" w:lineRule="auto"/>
              <w:jc w:val="center"/>
              <w:rPr>
                <w:rFonts w:ascii="Arial" w:hAnsi="Arial" w:cs="Arial"/>
                <w:sz w:val="22"/>
              </w:rPr>
            </w:pPr>
          </w:p>
        </w:tc>
      </w:tr>
    </w:tbl>
    <w:p w:rsidR="00106BC0" w:rsidRPr="00F42367" w:rsidRDefault="008400ED" w:rsidP="00D75B34">
      <w:pPr>
        <w:spacing w:before="120" w:line="360" w:lineRule="auto"/>
        <w:jc w:val="center"/>
        <w:rPr>
          <w:rFonts w:ascii="Arial" w:hAnsi="Arial" w:cs="Arial"/>
          <w:b/>
          <w:sz w:val="20"/>
          <w:szCs w:val="20"/>
          <w:u w:val="single"/>
        </w:rPr>
      </w:pPr>
      <w:r w:rsidRPr="008400ED">
        <w:rPr>
          <w:rFonts w:ascii="Arial" w:hAnsi="Arial" w:cs="Arial"/>
          <w:b/>
          <w:sz w:val="20"/>
          <w:szCs w:val="20"/>
          <w:u w:val="single"/>
        </w:rPr>
        <w:t xml:space="preserve">ΠΡΑΚΤΙΚΟ </w:t>
      </w:r>
      <w:r w:rsidR="00F42367">
        <w:rPr>
          <w:rFonts w:ascii="Arial" w:hAnsi="Arial" w:cs="Arial"/>
          <w:b/>
          <w:sz w:val="20"/>
          <w:szCs w:val="20"/>
          <w:u w:val="single"/>
        </w:rPr>
        <w:t xml:space="preserve">ΤΕΧΝΙΚΩΝ ΠΡΟΔΙΑΓΡΑΦΩΝ </w:t>
      </w:r>
      <w:r w:rsidR="00F42367">
        <w:rPr>
          <w:rFonts w:ascii="Arial" w:hAnsi="Arial" w:cs="Arial"/>
          <w:b/>
          <w:sz w:val="20"/>
          <w:szCs w:val="20"/>
          <w:u w:val="single"/>
          <w:lang w:val="en-US"/>
        </w:rPr>
        <w:t>SCRAP</w:t>
      </w:r>
    </w:p>
    <w:p w:rsidR="0054299B" w:rsidRDefault="0054299B" w:rsidP="00D75B34">
      <w:pPr>
        <w:spacing w:line="360" w:lineRule="auto"/>
        <w:jc w:val="both"/>
        <w:rPr>
          <w:rFonts w:ascii="Arial" w:hAnsi="Arial" w:cs="Arial"/>
          <w:sz w:val="20"/>
          <w:szCs w:val="20"/>
        </w:rPr>
      </w:pPr>
    </w:p>
    <w:p w:rsidR="008400ED" w:rsidRPr="008400ED" w:rsidRDefault="008400ED" w:rsidP="00D75B34">
      <w:pPr>
        <w:spacing w:line="360" w:lineRule="auto"/>
        <w:jc w:val="both"/>
        <w:rPr>
          <w:rFonts w:ascii="Arial" w:hAnsi="Arial" w:cs="Arial"/>
          <w:sz w:val="20"/>
          <w:szCs w:val="20"/>
        </w:rPr>
      </w:pPr>
      <w:r w:rsidRPr="008400ED">
        <w:rPr>
          <w:rFonts w:ascii="Arial" w:hAnsi="Arial" w:cs="Arial"/>
          <w:sz w:val="20"/>
          <w:szCs w:val="20"/>
        </w:rPr>
        <w:t xml:space="preserve">Στις </w:t>
      </w:r>
      <w:r w:rsidR="00F42367" w:rsidRPr="00F42367">
        <w:rPr>
          <w:rFonts w:ascii="Arial" w:hAnsi="Arial" w:cs="Arial"/>
          <w:sz w:val="20"/>
          <w:szCs w:val="20"/>
        </w:rPr>
        <w:t>13-05-2025</w:t>
      </w:r>
      <w:r w:rsidRPr="008400ED">
        <w:rPr>
          <w:rFonts w:ascii="Arial" w:hAnsi="Arial" w:cs="Arial"/>
          <w:sz w:val="20"/>
          <w:szCs w:val="20"/>
        </w:rPr>
        <w:t xml:space="preserve"> οι </w:t>
      </w:r>
      <w:r w:rsidR="00395EA8">
        <w:rPr>
          <w:rFonts w:ascii="Arial" w:hAnsi="Arial" w:cs="Arial"/>
          <w:sz w:val="20"/>
          <w:szCs w:val="20"/>
        </w:rPr>
        <w:t>κάτωθι υπογράφοντες</w:t>
      </w:r>
      <w:r w:rsidRPr="008400ED">
        <w:rPr>
          <w:rFonts w:ascii="Arial" w:hAnsi="Arial" w:cs="Arial"/>
          <w:sz w:val="20"/>
          <w:szCs w:val="20"/>
        </w:rPr>
        <w:t xml:space="preserve"> οι οποί</w:t>
      </w:r>
      <w:r w:rsidR="00395EA8">
        <w:rPr>
          <w:rFonts w:ascii="Arial" w:hAnsi="Arial" w:cs="Arial"/>
          <w:sz w:val="20"/>
          <w:szCs w:val="20"/>
        </w:rPr>
        <w:t xml:space="preserve">οι αποτελούμε μέλη επιτροπής </w:t>
      </w:r>
      <w:r w:rsidR="00F42367">
        <w:rPr>
          <w:rFonts w:ascii="Arial" w:hAnsi="Arial" w:cs="Arial"/>
          <w:sz w:val="20"/>
          <w:szCs w:val="20"/>
        </w:rPr>
        <w:t>κατάθεσης τεχνικών προδιαγραφών και αξιολόγησης προσφορών του προς ανακύκλωση και καταστροφή ξενοδοχειακού εξοπλισμού</w:t>
      </w:r>
      <w:r w:rsidR="001552CA">
        <w:rPr>
          <w:rFonts w:ascii="Arial" w:hAnsi="Arial" w:cs="Arial"/>
          <w:sz w:val="20"/>
          <w:szCs w:val="20"/>
        </w:rPr>
        <w:t xml:space="preserve"> (Απόφαση Διοικητή </w:t>
      </w:r>
      <w:r w:rsidR="00F42367">
        <w:rPr>
          <w:rFonts w:ascii="Arial" w:hAnsi="Arial" w:cs="Arial"/>
          <w:sz w:val="20"/>
          <w:szCs w:val="20"/>
        </w:rPr>
        <w:t>862</w:t>
      </w:r>
      <w:r w:rsidR="00770CF1">
        <w:rPr>
          <w:rFonts w:ascii="Arial" w:hAnsi="Arial" w:cs="Arial"/>
          <w:sz w:val="20"/>
          <w:szCs w:val="20"/>
        </w:rPr>
        <w:t>/2025</w:t>
      </w:r>
      <w:r w:rsidR="001552CA">
        <w:rPr>
          <w:rFonts w:ascii="Arial" w:hAnsi="Arial" w:cs="Arial"/>
          <w:sz w:val="20"/>
          <w:szCs w:val="20"/>
        </w:rPr>
        <w:t>)</w:t>
      </w:r>
      <w:r w:rsidRPr="008400ED">
        <w:rPr>
          <w:rFonts w:ascii="Arial" w:hAnsi="Arial" w:cs="Arial"/>
          <w:sz w:val="20"/>
          <w:szCs w:val="20"/>
        </w:rPr>
        <w:t xml:space="preserve">, </w:t>
      </w:r>
      <w:r w:rsidR="00EF3E4F">
        <w:rPr>
          <w:rFonts w:ascii="Arial" w:hAnsi="Arial" w:cs="Arial"/>
          <w:sz w:val="20"/>
          <w:szCs w:val="20"/>
        </w:rPr>
        <w:t>συνεδρίασε προς κατάθεση των ανωτέρω τεχνικών προδιαγραφών ως εξής</w:t>
      </w:r>
      <w:r w:rsidRPr="008400ED">
        <w:rPr>
          <w:rFonts w:ascii="Arial" w:hAnsi="Arial" w:cs="Arial"/>
          <w:sz w:val="20"/>
          <w:szCs w:val="20"/>
        </w:rPr>
        <w:t>:</w:t>
      </w:r>
    </w:p>
    <w:p w:rsidR="002B4FBE" w:rsidRPr="0069085A" w:rsidRDefault="002B4FBE" w:rsidP="002B4FBE">
      <w:pPr>
        <w:numPr>
          <w:ilvl w:val="0"/>
          <w:numId w:val="7"/>
        </w:numPr>
        <w:spacing w:before="40" w:after="40" w:line="320" w:lineRule="atLeast"/>
        <w:contextualSpacing/>
        <w:jc w:val="both"/>
        <w:rPr>
          <w:rFonts w:ascii="Arial" w:hAnsi="Arial" w:cs="Arial"/>
          <w:bCs/>
          <w:sz w:val="20"/>
          <w:szCs w:val="20"/>
        </w:rPr>
      </w:pPr>
      <w:r w:rsidRPr="0069085A">
        <w:rPr>
          <w:rFonts w:ascii="Arial" w:hAnsi="Arial" w:cs="Arial"/>
          <w:bCs/>
          <w:sz w:val="20"/>
          <w:szCs w:val="20"/>
        </w:rPr>
        <w:t xml:space="preserve">Παραλαβή και μεταφορά  του μη εύχρηστου υλικού – εξοπλισμού  από το φυλασσόμενο προαύλιο χώρο του Νοσοκομείου. </w:t>
      </w:r>
    </w:p>
    <w:p w:rsidR="002B4FBE" w:rsidRPr="0069085A" w:rsidRDefault="002B4FBE" w:rsidP="002B4FBE">
      <w:pPr>
        <w:numPr>
          <w:ilvl w:val="0"/>
          <w:numId w:val="7"/>
        </w:numPr>
        <w:spacing w:before="40" w:after="40" w:line="320" w:lineRule="atLeast"/>
        <w:contextualSpacing/>
        <w:jc w:val="both"/>
        <w:rPr>
          <w:rFonts w:ascii="Arial" w:hAnsi="Arial" w:cs="Arial"/>
          <w:bCs/>
          <w:sz w:val="20"/>
          <w:szCs w:val="20"/>
        </w:rPr>
      </w:pPr>
      <w:r w:rsidRPr="0069085A">
        <w:rPr>
          <w:rFonts w:ascii="Arial" w:hAnsi="Arial" w:cs="Arial"/>
          <w:bCs/>
          <w:sz w:val="20"/>
          <w:szCs w:val="20"/>
        </w:rPr>
        <w:t>Απομάκρυνση του μη εύχρηστου υλικού – εξοπλισμού  από τον χώρο του ΓΝΘ Γ. Παπανικολάου</w:t>
      </w:r>
    </w:p>
    <w:p w:rsidR="002B4FBE" w:rsidRPr="0069085A" w:rsidRDefault="002B4FBE" w:rsidP="00C62991">
      <w:pPr>
        <w:numPr>
          <w:ilvl w:val="0"/>
          <w:numId w:val="7"/>
        </w:numPr>
        <w:spacing w:before="40" w:after="40" w:line="320" w:lineRule="atLeast"/>
        <w:contextualSpacing/>
        <w:jc w:val="both"/>
        <w:rPr>
          <w:rFonts w:ascii="Arial" w:hAnsi="Arial" w:cs="Arial"/>
          <w:bCs/>
          <w:sz w:val="20"/>
          <w:szCs w:val="20"/>
        </w:rPr>
      </w:pPr>
      <w:r w:rsidRPr="0069085A">
        <w:rPr>
          <w:rFonts w:ascii="Arial" w:hAnsi="Arial" w:cs="Arial"/>
          <w:bCs/>
          <w:sz w:val="20"/>
          <w:szCs w:val="20"/>
        </w:rPr>
        <w:t>Την μεταφορά του σε πιστοποιημένη εταιρεία ανακύκλωσης.</w:t>
      </w:r>
      <w:r w:rsidR="00C62991">
        <w:rPr>
          <w:rFonts w:ascii="Arial" w:hAnsi="Arial" w:cs="Arial"/>
          <w:bCs/>
          <w:sz w:val="20"/>
          <w:szCs w:val="20"/>
        </w:rPr>
        <w:t xml:space="preserve"> </w:t>
      </w:r>
      <w:r w:rsidR="00C62991" w:rsidRPr="00C62991">
        <w:rPr>
          <w:rFonts w:ascii="Arial" w:hAnsi="Arial" w:cs="Arial"/>
          <w:bCs/>
          <w:sz w:val="20"/>
          <w:szCs w:val="20"/>
        </w:rPr>
        <w:t>Το Νοσοκομείο μπορεί ανά πάσα στιγμή να ζητήσει από τον ανάδοχο να του παρέχει όλες τις σχετικές πληροφορίες, για το που καταλήγουν τα υλικά μετά την καταστροφή τους.</w:t>
      </w:r>
    </w:p>
    <w:p w:rsidR="002B4FBE" w:rsidRPr="005D55F5" w:rsidRDefault="002B4FBE" w:rsidP="005D55F5">
      <w:pPr>
        <w:numPr>
          <w:ilvl w:val="0"/>
          <w:numId w:val="7"/>
        </w:numPr>
        <w:spacing w:before="40" w:after="40" w:line="320" w:lineRule="atLeast"/>
        <w:contextualSpacing/>
        <w:jc w:val="both"/>
        <w:rPr>
          <w:rFonts w:ascii="Arial" w:hAnsi="Arial" w:cs="Arial"/>
          <w:bCs/>
          <w:sz w:val="20"/>
          <w:szCs w:val="20"/>
        </w:rPr>
      </w:pPr>
      <w:r w:rsidRPr="0069085A">
        <w:rPr>
          <w:rFonts w:ascii="Arial" w:hAnsi="Arial" w:cs="Arial"/>
          <w:bCs/>
          <w:sz w:val="20"/>
          <w:szCs w:val="20"/>
        </w:rPr>
        <w:t xml:space="preserve">Προσκόμιση βεβαίωση παραλαβής του μη εύχρηστου υλικού – εξοπλισμού  από πιστοποιημένο φορέα ανακύκλωσης </w:t>
      </w:r>
      <w:r>
        <w:rPr>
          <w:rFonts w:ascii="Arial" w:hAnsi="Arial" w:cs="Arial"/>
          <w:bCs/>
          <w:sz w:val="20"/>
          <w:szCs w:val="20"/>
        </w:rPr>
        <w:t xml:space="preserve">ή απόρριψης </w:t>
      </w:r>
      <w:r w:rsidRPr="0069085A">
        <w:rPr>
          <w:rFonts w:ascii="Arial" w:hAnsi="Arial" w:cs="Arial"/>
          <w:bCs/>
          <w:sz w:val="20"/>
          <w:szCs w:val="20"/>
        </w:rPr>
        <w:t>με ευθύνη του μεταφορέα.</w:t>
      </w:r>
      <w:r w:rsidR="005D55F5">
        <w:rPr>
          <w:rFonts w:ascii="Arial" w:hAnsi="Arial" w:cs="Arial"/>
          <w:bCs/>
          <w:sz w:val="20"/>
          <w:szCs w:val="20"/>
        </w:rPr>
        <w:t xml:space="preserve"> </w:t>
      </w:r>
      <w:r w:rsidR="005D55F5" w:rsidRPr="005D55F5">
        <w:rPr>
          <w:rFonts w:ascii="Arial" w:hAnsi="Arial" w:cs="Arial"/>
          <w:bCs/>
          <w:sz w:val="20"/>
          <w:szCs w:val="20"/>
        </w:rPr>
        <w:t>Ο υποψήφιος ανάδοχος θα πρέπει να αναλάβει εξ ολοκλήρου την ευθύνη, να οδηγήσει τα υλικά προς ανακύκλωση, είτε εντός της εγκατάστασης (εάν είναι αδειοδοτημένη) ή προς άλλες εγκεκριμένες εταιρείες ανακύκλωσης. Ο Ανάδοχος βαρύνεται με το αντίτιμο της αξίας του υλικού που του απομένει μετά την ολοκλήρωση της διαδικασίας. Μαζί με το υπόλοιπο υλικό ο Ανάδοχος θα παραλαμβάνει και λοιπό σκραπ το οποίο θα οδηγεί προς ανακύκλωση.</w:t>
      </w:r>
    </w:p>
    <w:p w:rsidR="002B4FBE" w:rsidRPr="0069085A" w:rsidRDefault="002B4FBE" w:rsidP="002B4FBE">
      <w:pPr>
        <w:numPr>
          <w:ilvl w:val="0"/>
          <w:numId w:val="7"/>
        </w:numPr>
        <w:spacing w:before="40" w:after="40" w:line="320" w:lineRule="atLeast"/>
        <w:contextualSpacing/>
        <w:jc w:val="both"/>
        <w:rPr>
          <w:rFonts w:ascii="Arial" w:hAnsi="Arial" w:cs="Arial"/>
          <w:bCs/>
          <w:sz w:val="20"/>
          <w:szCs w:val="20"/>
        </w:rPr>
      </w:pPr>
      <w:r w:rsidRPr="0069085A">
        <w:rPr>
          <w:rFonts w:ascii="Arial" w:hAnsi="Arial" w:cs="Arial"/>
          <w:bCs/>
          <w:sz w:val="20"/>
          <w:szCs w:val="20"/>
        </w:rPr>
        <w:t>Ο υποψήφιος ανάδοχος πρέπει να διαθέτει ισχύουσα άδεια οδικού μεταφορέα, άδεια κυκλοφορίας φορτηγού δημοσίας χρήσης Φ.Δ.Χ., ασφαλιστήριο και ΚΤΕΟ του οχήματος</w:t>
      </w:r>
      <w:r>
        <w:rPr>
          <w:rFonts w:ascii="Arial" w:hAnsi="Arial" w:cs="Arial"/>
          <w:bCs/>
          <w:sz w:val="20"/>
          <w:szCs w:val="20"/>
        </w:rPr>
        <w:t xml:space="preserve">  </w:t>
      </w:r>
      <w:r w:rsidRPr="0069085A">
        <w:rPr>
          <w:rFonts w:ascii="Arial" w:hAnsi="Arial" w:cs="Arial"/>
          <w:bCs/>
          <w:sz w:val="20"/>
          <w:szCs w:val="20"/>
        </w:rPr>
        <w:t>-</w:t>
      </w:r>
      <w:r>
        <w:rPr>
          <w:rFonts w:ascii="Arial" w:hAnsi="Arial" w:cs="Arial"/>
          <w:bCs/>
          <w:sz w:val="20"/>
          <w:szCs w:val="20"/>
        </w:rPr>
        <w:t xml:space="preserve"> </w:t>
      </w:r>
      <w:r w:rsidRPr="0069085A">
        <w:rPr>
          <w:rFonts w:ascii="Arial" w:hAnsi="Arial" w:cs="Arial"/>
          <w:bCs/>
          <w:sz w:val="20"/>
          <w:szCs w:val="20"/>
        </w:rPr>
        <w:t>ων που θα χρησιμοποιηθεί σε ισχύ. (Να προσκομιστούν τα αντίστοιχα έγγραφα.)</w:t>
      </w:r>
    </w:p>
    <w:p w:rsidR="002B4FBE" w:rsidRPr="0069085A" w:rsidRDefault="002B4FBE" w:rsidP="002B4FBE">
      <w:pPr>
        <w:numPr>
          <w:ilvl w:val="0"/>
          <w:numId w:val="7"/>
        </w:numPr>
        <w:spacing w:before="40" w:after="40" w:line="320" w:lineRule="atLeast"/>
        <w:contextualSpacing/>
        <w:jc w:val="both"/>
        <w:rPr>
          <w:rFonts w:ascii="Arial" w:hAnsi="Arial" w:cs="Arial"/>
          <w:sz w:val="20"/>
          <w:szCs w:val="20"/>
        </w:rPr>
      </w:pPr>
      <w:r w:rsidRPr="0069085A">
        <w:rPr>
          <w:rFonts w:ascii="Arial" w:hAnsi="Arial" w:cs="Arial"/>
          <w:color w:val="000000"/>
          <w:sz w:val="20"/>
          <w:szCs w:val="20"/>
        </w:rPr>
        <w:t xml:space="preserve">Ο υποψήφιος ανάδοχος θα πρέπει να διαθέτει ικανό αριθμό προσωπικού με εμπειρία στη  συναρμολόγηση- αποσυναρμολόγηση, φόρτωση και μεταφορά. </w:t>
      </w:r>
    </w:p>
    <w:p w:rsidR="00C62991" w:rsidRDefault="002B4FBE" w:rsidP="00C62991">
      <w:pPr>
        <w:numPr>
          <w:ilvl w:val="0"/>
          <w:numId w:val="7"/>
        </w:numPr>
        <w:spacing w:before="40" w:after="40" w:line="320" w:lineRule="atLeast"/>
        <w:contextualSpacing/>
        <w:jc w:val="both"/>
        <w:rPr>
          <w:rFonts w:ascii="Arial" w:hAnsi="Arial" w:cs="Arial"/>
          <w:sz w:val="20"/>
          <w:szCs w:val="20"/>
        </w:rPr>
      </w:pPr>
      <w:r w:rsidRPr="0069085A">
        <w:rPr>
          <w:rFonts w:ascii="Arial" w:hAnsi="Arial" w:cs="Arial"/>
          <w:color w:val="000000"/>
          <w:sz w:val="20"/>
          <w:szCs w:val="20"/>
        </w:rPr>
        <w:t xml:space="preserve"> Το προσωπικό  που θα διατεθεί από τον υποψήφιο ανάδοχο θα εκτελέσει το σύνολο των εργασιών που απαιτούνται από την αποσυναρμολόγηση όπου </w:t>
      </w:r>
      <w:r>
        <w:rPr>
          <w:rFonts w:ascii="Arial" w:hAnsi="Arial" w:cs="Arial"/>
          <w:color w:val="000000"/>
          <w:sz w:val="20"/>
          <w:szCs w:val="20"/>
        </w:rPr>
        <w:t xml:space="preserve">απαιτείται και μέχρι τη φόρτωση και </w:t>
      </w:r>
      <w:r w:rsidRPr="0069085A">
        <w:rPr>
          <w:rFonts w:ascii="Arial" w:hAnsi="Arial" w:cs="Arial"/>
          <w:color w:val="000000"/>
          <w:sz w:val="20"/>
          <w:szCs w:val="20"/>
        </w:rPr>
        <w:t>μεταφορά</w:t>
      </w:r>
      <w:r>
        <w:rPr>
          <w:rFonts w:ascii="Arial" w:hAnsi="Arial" w:cs="Arial"/>
          <w:color w:val="000000"/>
          <w:sz w:val="20"/>
          <w:szCs w:val="20"/>
        </w:rPr>
        <w:t xml:space="preserve"> εκτός νοσοκομείου.</w:t>
      </w:r>
    </w:p>
    <w:p w:rsidR="002B4FBE" w:rsidRPr="00C62991" w:rsidRDefault="002B4FBE" w:rsidP="00C62991">
      <w:pPr>
        <w:numPr>
          <w:ilvl w:val="0"/>
          <w:numId w:val="7"/>
        </w:numPr>
        <w:spacing w:before="40" w:after="40" w:line="320" w:lineRule="atLeast"/>
        <w:contextualSpacing/>
        <w:jc w:val="both"/>
        <w:rPr>
          <w:rFonts w:ascii="Arial" w:hAnsi="Arial" w:cs="Arial"/>
          <w:sz w:val="20"/>
          <w:szCs w:val="20"/>
        </w:rPr>
      </w:pPr>
      <w:r w:rsidRPr="00C62991">
        <w:rPr>
          <w:rFonts w:ascii="Arial" w:hAnsi="Arial" w:cs="Arial"/>
          <w:color w:val="000000"/>
          <w:sz w:val="20"/>
          <w:szCs w:val="20"/>
        </w:rPr>
        <w:t>Ο υποψήφιος ανάδοχος υποχρεούται να έχει ασφαλισμένο έναντι ατυχήματος το προσωπικό που θα απασχολήσει γ</w:t>
      </w:r>
      <w:r w:rsidR="00C62991">
        <w:rPr>
          <w:rFonts w:ascii="Arial" w:hAnsi="Arial" w:cs="Arial"/>
          <w:color w:val="000000"/>
          <w:sz w:val="20"/>
          <w:szCs w:val="20"/>
        </w:rPr>
        <w:t xml:space="preserve">ια την εκτέλεση της μεταφοράς καθώς και </w:t>
      </w:r>
      <w:r w:rsidR="00C62991" w:rsidRPr="00C62991">
        <w:rPr>
          <w:rFonts w:ascii="Arial" w:hAnsi="Arial" w:cs="Arial"/>
          <w:color w:val="000000"/>
          <w:sz w:val="20"/>
          <w:szCs w:val="20"/>
        </w:rPr>
        <w:t>Ασφαλιστήριο συμβόλαιο για Συλλογή &amp; Μεταφορά Μη Επικίνδυνων Αποβλήτων (Ν.4685/20 ΆΡΘΡΟ 85)</w:t>
      </w:r>
      <w:r w:rsidR="00C62991">
        <w:rPr>
          <w:rFonts w:ascii="Arial" w:hAnsi="Arial" w:cs="Arial"/>
          <w:sz w:val="20"/>
          <w:szCs w:val="20"/>
        </w:rPr>
        <w:t>.</w:t>
      </w:r>
    </w:p>
    <w:p w:rsidR="002B4FBE" w:rsidRPr="0069085A" w:rsidRDefault="002B4FBE" w:rsidP="002B4FBE">
      <w:pPr>
        <w:numPr>
          <w:ilvl w:val="0"/>
          <w:numId w:val="7"/>
        </w:numPr>
        <w:spacing w:before="40" w:after="40" w:line="320" w:lineRule="atLeast"/>
        <w:contextualSpacing/>
        <w:jc w:val="both"/>
        <w:rPr>
          <w:rFonts w:ascii="Arial" w:hAnsi="Arial" w:cs="Arial"/>
          <w:sz w:val="20"/>
          <w:szCs w:val="20"/>
        </w:rPr>
      </w:pPr>
      <w:r w:rsidRPr="0069085A">
        <w:rPr>
          <w:rFonts w:ascii="Arial" w:hAnsi="Arial" w:cs="Arial"/>
          <w:color w:val="000000"/>
          <w:sz w:val="20"/>
          <w:szCs w:val="20"/>
        </w:rPr>
        <w:t>Οι εργασίες  θα πραγματοποιηθούν σύμφωνα με τις  ενδεδειγμένες τεχνικές, μεθόδους, διαδικασίες και  τεχνικά μέσα, καθώς και τις γραπτές και προφορικές οδηγίες που μπορεί να δίνει η Αναθέτουσα Αρχή.</w:t>
      </w:r>
    </w:p>
    <w:p w:rsidR="002B4FBE" w:rsidRPr="0073743B" w:rsidRDefault="002B4FBE" w:rsidP="002B4FBE">
      <w:pPr>
        <w:numPr>
          <w:ilvl w:val="0"/>
          <w:numId w:val="7"/>
        </w:numPr>
        <w:spacing w:before="40" w:after="40" w:line="320" w:lineRule="atLeast"/>
        <w:contextualSpacing/>
        <w:jc w:val="both"/>
        <w:rPr>
          <w:rFonts w:ascii="Arial" w:hAnsi="Arial" w:cs="Arial"/>
          <w:sz w:val="20"/>
          <w:szCs w:val="20"/>
        </w:rPr>
      </w:pPr>
      <w:r w:rsidRPr="0069085A">
        <w:rPr>
          <w:rFonts w:ascii="Arial" w:hAnsi="Arial" w:cs="Arial"/>
          <w:color w:val="000000"/>
          <w:sz w:val="20"/>
          <w:szCs w:val="20"/>
        </w:rPr>
        <w:lastRenderedPageBreak/>
        <w:t xml:space="preserve">Ο υποψήφιος ανάδοχος θα πρέπει να διαθέτει τον κατάλληλο εξοπλισμό  για τη μεταφορά, ο οποίος να μην επηρεάζει στο ελάχιστο τα αντικείμενα αποφεύγοντας την μετατόπιση του κέντρου βάρους και τους κραδασμούς. </w:t>
      </w:r>
    </w:p>
    <w:p w:rsidR="002B4FBE" w:rsidRDefault="002B4FBE" w:rsidP="002B4FBE">
      <w:pPr>
        <w:numPr>
          <w:ilvl w:val="0"/>
          <w:numId w:val="7"/>
        </w:numPr>
        <w:spacing w:before="40" w:after="40" w:line="320" w:lineRule="atLeast"/>
        <w:contextualSpacing/>
        <w:jc w:val="both"/>
        <w:rPr>
          <w:rFonts w:ascii="Arial" w:hAnsi="Arial" w:cs="Arial"/>
          <w:sz w:val="20"/>
          <w:szCs w:val="20"/>
        </w:rPr>
      </w:pPr>
      <w:r w:rsidRPr="0073743B">
        <w:rPr>
          <w:rFonts w:ascii="Arial" w:hAnsi="Arial" w:cs="Arial"/>
          <w:sz w:val="20"/>
          <w:szCs w:val="20"/>
        </w:rPr>
        <w:t xml:space="preserve">Η </w:t>
      </w:r>
      <w:r>
        <w:rPr>
          <w:rFonts w:ascii="Arial" w:hAnsi="Arial" w:cs="Arial"/>
          <w:sz w:val="20"/>
          <w:szCs w:val="20"/>
        </w:rPr>
        <w:t xml:space="preserve">διαλογή </w:t>
      </w:r>
      <w:r w:rsidRPr="0073743B">
        <w:rPr>
          <w:rFonts w:ascii="Arial" w:hAnsi="Arial" w:cs="Arial"/>
          <w:sz w:val="20"/>
          <w:szCs w:val="20"/>
        </w:rPr>
        <w:t>θα πραγματοποιηθεί δωρεάν από τον Ανάδοχο, με δικό του προσωπικό</w:t>
      </w:r>
      <w:r>
        <w:rPr>
          <w:rFonts w:ascii="Arial" w:hAnsi="Arial" w:cs="Arial"/>
          <w:sz w:val="20"/>
          <w:szCs w:val="20"/>
        </w:rPr>
        <w:t>.</w:t>
      </w:r>
    </w:p>
    <w:p w:rsidR="002B4FBE" w:rsidRDefault="002B4FBE" w:rsidP="002B4FBE">
      <w:pPr>
        <w:numPr>
          <w:ilvl w:val="0"/>
          <w:numId w:val="7"/>
        </w:numPr>
        <w:spacing w:before="40" w:after="40" w:line="320" w:lineRule="atLeast"/>
        <w:contextualSpacing/>
        <w:jc w:val="both"/>
        <w:rPr>
          <w:rFonts w:ascii="Arial" w:hAnsi="Arial" w:cs="Arial"/>
          <w:sz w:val="20"/>
          <w:szCs w:val="20"/>
        </w:rPr>
      </w:pPr>
      <w:r w:rsidRPr="0073743B">
        <w:rPr>
          <w:rFonts w:ascii="Arial" w:hAnsi="Arial" w:cs="Arial"/>
          <w:sz w:val="20"/>
          <w:szCs w:val="20"/>
        </w:rPr>
        <w:t>Η διάρκεια της σύμβασης θα είναι ένα</w:t>
      </w:r>
      <w:r>
        <w:rPr>
          <w:rFonts w:ascii="Arial" w:hAnsi="Arial" w:cs="Arial"/>
          <w:sz w:val="20"/>
          <w:szCs w:val="20"/>
        </w:rPr>
        <w:t>ς</w:t>
      </w:r>
      <w:r w:rsidRPr="0073743B">
        <w:rPr>
          <w:rFonts w:ascii="Arial" w:hAnsi="Arial" w:cs="Arial"/>
          <w:sz w:val="20"/>
          <w:szCs w:val="20"/>
        </w:rPr>
        <w:t xml:space="preserve"> (1) </w:t>
      </w:r>
      <w:r>
        <w:rPr>
          <w:rFonts w:ascii="Arial" w:hAnsi="Arial" w:cs="Arial"/>
          <w:sz w:val="20"/>
          <w:szCs w:val="20"/>
        </w:rPr>
        <w:t>μήνας</w:t>
      </w:r>
      <w:r w:rsidRPr="0073743B">
        <w:rPr>
          <w:rFonts w:ascii="Arial" w:hAnsi="Arial" w:cs="Arial"/>
          <w:sz w:val="20"/>
          <w:szCs w:val="20"/>
        </w:rPr>
        <w:t xml:space="preserve"> από την ημέρα υπογραφής</w:t>
      </w:r>
      <w:r>
        <w:rPr>
          <w:rFonts w:ascii="Arial" w:hAnsi="Arial" w:cs="Arial"/>
          <w:sz w:val="20"/>
          <w:szCs w:val="20"/>
        </w:rPr>
        <w:t>.</w:t>
      </w:r>
    </w:p>
    <w:p w:rsidR="002B4FBE" w:rsidRDefault="002B4FBE" w:rsidP="002B4FBE">
      <w:pPr>
        <w:numPr>
          <w:ilvl w:val="0"/>
          <w:numId w:val="7"/>
        </w:numPr>
        <w:spacing w:before="40" w:after="40" w:line="320" w:lineRule="atLeast"/>
        <w:contextualSpacing/>
        <w:jc w:val="both"/>
        <w:rPr>
          <w:rFonts w:ascii="Arial" w:hAnsi="Arial" w:cs="Arial"/>
          <w:sz w:val="20"/>
          <w:szCs w:val="20"/>
        </w:rPr>
      </w:pPr>
      <w:r>
        <w:rPr>
          <w:rFonts w:ascii="Arial" w:hAnsi="Arial" w:cs="Arial"/>
          <w:sz w:val="20"/>
          <w:szCs w:val="20"/>
        </w:rPr>
        <w:t>Κριτήριο κατακύρωσης είναι η μεγαλύτερη ανταποδοτική προσφορά προς το νοσοκομείο για το σύνολο του άχρηστου εξοπλισμού που υπολογίζεται σε περίπου 15 και πλέον τόνους (Μεικτά μέταλλα, ξύλα, κλπ).</w:t>
      </w:r>
    </w:p>
    <w:p w:rsidR="005D55F5" w:rsidRDefault="002B4FBE" w:rsidP="005D55F5">
      <w:pPr>
        <w:numPr>
          <w:ilvl w:val="0"/>
          <w:numId w:val="7"/>
        </w:numPr>
        <w:spacing w:before="40" w:after="40" w:line="320" w:lineRule="atLeast"/>
        <w:contextualSpacing/>
        <w:jc w:val="both"/>
        <w:rPr>
          <w:rFonts w:ascii="Verdana" w:hAnsi="Verdana" w:cs="Calibri"/>
          <w:sz w:val="18"/>
          <w:szCs w:val="18"/>
        </w:rPr>
      </w:pPr>
      <w:r w:rsidRPr="0069085A">
        <w:rPr>
          <w:rFonts w:ascii="Arial" w:hAnsi="Arial" w:cs="Arial"/>
          <w:b/>
          <w:i/>
          <w:color w:val="000000"/>
          <w:sz w:val="20"/>
          <w:szCs w:val="20"/>
        </w:rPr>
        <w:t>Ο υποψήφιος ανάδοχος πριν καταθέσει την προσφορά του, δύναται να επισκεφθεί το φυλασσόμενο προαύλιο χώρο του Νοσοκομείου, ώστε να λάβει  γνώση των τοπικών συνθηκών καθώς και για όλες τις προ και μετά τη μεταφορά εργασίες, τον τρόπο μεταφοράς, τα μέσα, την ειδική φροντίδα και τα μέτρα που πρέπει να πάρει , για την καλύτερη οργάνωση της διαδικασίας.</w:t>
      </w:r>
    </w:p>
    <w:p w:rsidR="007769B6" w:rsidRPr="00C62991" w:rsidRDefault="005D55F5" w:rsidP="005D55F5">
      <w:pPr>
        <w:numPr>
          <w:ilvl w:val="0"/>
          <w:numId w:val="7"/>
        </w:numPr>
        <w:spacing w:before="40" w:after="40" w:line="320" w:lineRule="atLeast"/>
        <w:contextualSpacing/>
        <w:jc w:val="both"/>
        <w:rPr>
          <w:rFonts w:ascii="Verdana" w:hAnsi="Verdana" w:cs="Calibri"/>
          <w:sz w:val="18"/>
          <w:szCs w:val="18"/>
        </w:rPr>
      </w:pPr>
      <w:r w:rsidRPr="005D55F5">
        <w:rPr>
          <w:rFonts w:ascii="Arial" w:hAnsi="Arial" w:cs="Arial"/>
          <w:sz w:val="20"/>
          <w:szCs w:val="20"/>
        </w:rPr>
        <w:t>Προσφορές θα γίνονται δεκτές μόνο από όσες εταιρείες έχουν τη δυνατότητα και την κατάλληλη άδεια συλλογής, μεταφοράς και επεξεργασίας (απομάκρυνσης και ανακύκλωσης) όλων των ανωτέρω υλικών και επιπλέον θα δώσουν τιμή για όλα τα ανωτέρω υλικά</w:t>
      </w:r>
      <w:r w:rsidR="00C62991">
        <w:rPr>
          <w:rFonts w:ascii="Arial" w:hAnsi="Arial" w:cs="Arial"/>
          <w:sz w:val="20"/>
          <w:szCs w:val="20"/>
        </w:rPr>
        <w:t>.</w:t>
      </w:r>
    </w:p>
    <w:p w:rsidR="00C62991" w:rsidRPr="005D55F5" w:rsidRDefault="00C62991" w:rsidP="00C62991">
      <w:pPr>
        <w:spacing w:before="40" w:after="40" w:line="320" w:lineRule="atLeast"/>
        <w:ind w:left="360"/>
        <w:contextualSpacing/>
        <w:jc w:val="both"/>
        <w:rPr>
          <w:rFonts w:ascii="Verdana" w:hAnsi="Verdana" w:cs="Calibri"/>
          <w:sz w:val="18"/>
          <w:szCs w:val="18"/>
        </w:rPr>
      </w:pPr>
    </w:p>
    <w:p w:rsidR="00D75B34" w:rsidRPr="00D26A5E" w:rsidRDefault="00F42367" w:rsidP="00D75B34">
      <w:pPr>
        <w:spacing w:before="120" w:line="360" w:lineRule="auto"/>
        <w:jc w:val="both"/>
        <w:rPr>
          <w:rFonts w:ascii="Arial" w:hAnsi="Arial" w:cs="Arial"/>
          <w:sz w:val="20"/>
          <w:szCs w:val="20"/>
          <w:u w:val="single"/>
        </w:rPr>
      </w:pPr>
      <w:r>
        <w:rPr>
          <w:rFonts w:ascii="Arial" w:hAnsi="Arial" w:cs="Arial"/>
          <w:sz w:val="20"/>
          <w:szCs w:val="20"/>
          <w:u w:val="single"/>
        </w:rPr>
        <w:t xml:space="preserve">Η ΕΠΙΤΡΟΠΗ </w:t>
      </w:r>
      <w:r w:rsidR="005B6BCE" w:rsidRPr="00D26A5E">
        <w:rPr>
          <w:rFonts w:ascii="Arial" w:hAnsi="Arial" w:cs="Arial"/>
          <w:sz w:val="20"/>
          <w:szCs w:val="20"/>
          <w:u w:val="single"/>
        </w:rPr>
        <w:t>(</w:t>
      </w:r>
      <w:r w:rsidR="005B6BCE">
        <w:rPr>
          <w:rFonts w:ascii="Arial" w:hAnsi="Arial" w:cs="Arial"/>
          <w:sz w:val="20"/>
          <w:szCs w:val="20"/>
          <w:u w:val="single"/>
        </w:rPr>
        <w:t xml:space="preserve">ΑΠΟΦΑΣΗ ΔΙΟΙΚΗΤΗ </w:t>
      </w:r>
      <w:r>
        <w:rPr>
          <w:rFonts w:ascii="Arial" w:hAnsi="Arial" w:cs="Arial"/>
          <w:sz w:val="20"/>
          <w:szCs w:val="20"/>
          <w:u w:val="single"/>
        </w:rPr>
        <w:t>862</w:t>
      </w:r>
      <w:r w:rsidR="00335E9F">
        <w:rPr>
          <w:rFonts w:ascii="Arial" w:hAnsi="Arial" w:cs="Arial"/>
          <w:sz w:val="20"/>
          <w:szCs w:val="20"/>
          <w:u w:val="single"/>
        </w:rPr>
        <w:t>/2025</w:t>
      </w:r>
      <w:r w:rsidR="005B6BCE" w:rsidRPr="00D26A5E">
        <w:rPr>
          <w:rFonts w:ascii="Arial" w:hAnsi="Arial" w:cs="Arial"/>
          <w:sz w:val="20"/>
          <w:szCs w:val="20"/>
          <w:u w:val="single"/>
        </w:rPr>
        <w:t>)</w:t>
      </w:r>
    </w:p>
    <w:p w:rsidR="00D75B34" w:rsidRPr="00D75B34" w:rsidRDefault="00D75B34" w:rsidP="00D75B34">
      <w:pPr>
        <w:spacing w:before="120" w:line="360" w:lineRule="auto"/>
        <w:jc w:val="both"/>
        <w:rPr>
          <w:rFonts w:ascii="Arial" w:hAnsi="Arial" w:cs="Arial"/>
          <w:sz w:val="20"/>
          <w:szCs w:val="20"/>
          <w:u w:val="single"/>
        </w:rPr>
      </w:pPr>
    </w:p>
    <w:p w:rsidR="00D75B34" w:rsidRDefault="00EF3E4F" w:rsidP="00D75B34">
      <w:pPr>
        <w:numPr>
          <w:ilvl w:val="0"/>
          <w:numId w:val="6"/>
        </w:numPr>
        <w:jc w:val="both"/>
        <w:rPr>
          <w:rFonts w:ascii="Arial" w:hAnsi="Arial" w:cs="Arial"/>
          <w:sz w:val="20"/>
          <w:szCs w:val="20"/>
        </w:rPr>
      </w:pPr>
      <w:r>
        <w:rPr>
          <w:rFonts w:ascii="Arial" w:hAnsi="Arial" w:cs="Arial"/>
          <w:sz w:val="20"/>
          <w:szCs w:val="20"/>
        </w:rPr>
        <w:t>Χαράλαμπος Κώτσιος</w:t>
      </w:r>
      <w:r w:rsidR="00335E9F">
        <w:rPr>
          <w:rFonts w:ascii="Arial" w:hAnsi="Arial" w:cs="Arial"/>
          <w:sz w:val="20"/>
          <w:szCs w:val="20"/>
        </w:rPr>
        <w:t>.</w:t>
      </w:r>
      <w:r w:rsidR="00D75B34">
        <w:rPr>
          <w:rFonts w:ascii="Arial" w:hAnsi="Arial" w:cs="Arial"/>
          <w:sz w:val="20"/>
          <w:szCs w:val="20"/>
        </w:rPr>
        <w:t>…………………………</w:t>
      </w:r>
      <w:r>
        <w:rPr>
          <w:rFonts w:ascii="Arial" w:hAnsi="Arial" w:cs="Arial"/>
          <w:sz w:val="20"/>
          <w:szCs w:val="20"/>
        </w:rPr>
        <w:t>…</w:t>
      </w:r>
      <w:r w:rsidR="00D75B34">
        <w:rPr>
          <w:rFonts w:ascii="Arial" w:hAnsi="Arial" w:cs="Arial"/>
          <w:sz w:val="20"/>
          <w:szCs w:val="20"/>
        </w:rPr>
        <w:t>……….</w:t>
      </w:r>
    </w:p>
    <w:p w:rsidR="00D75B34" w:rsidRDefault="00D75B34" w:rsidP="00D75B34">
      <w:pPr>
        <w:ind w:left="780"/>
        <w:jc w:val="both"/>
        <w:rPr>
          <w:rFonts w:ascii="Arial" w:hAnsi="Arial" w:cs="Arial"/>
          <w:sz w:val="20"/>
          <w:szCs w:val="20"/>
        </w:rPr>
      </w:pPr>
    </w:p>
    <w:p w:rsidR="00D75B34" w:rsidRDefault="00D75B34" w:rsidP="00D75B34">
      <w:pPr>
        <w:ind w:left="780"/>
        <w:jc w:val="both"/>
        <w:rPr>
          <w:rFonts w:ascii="Arial" w:hAnsi="Arial" w:cs="Arial"/>
          <w:sz w:val="20"/>
          <w:szCs w:val="20"/>
        </w:rPr>
      </w:pPr>
    </w:p>
    <w:p w:rsidR="00D75B34" w:rsidRDefault="00EF3E4F" w:rsidP="00D75B34">
      <w:pPr>
        <w:numPr>
          <w:ilvl w:val="0"/>
          <w:numId w:val="6"/>
        </w:numPr>
        <w:jc w:val="both"/>
        <w:rPr>
          <w:rFonts w:ascii="Arial" w:hAnsi="Arial" w:cs="Arial"/>
          <w:sz w:val="20"/>
          <w:szCs w:val="20"/>
        </w:rPr>
      </w:pPr>
      <w:r>
        <w:rPr>
          <w:rFonts w:ascii="Arial" w:hAnsi="Arial" w:cs="Arial"/>
          <w:sz w:val="20"/>
          <w:szCs w:val="20"/>
        </w:rPr>
        <w:t>Νικόλαος Ράπτης</w:t>
      </w:r>
      <w:r w:rsidR="00D75B34">
        <w:rPr>
          <w:rFonts w:ascii="Arial" w:hAnsi="Arial" w:cs="Arial"/>
          <w:sz w:val="20"/>
          <w:szCs w:val="20"/>
        </w:rPr>
        <w:t>………………………………</w:t>
      </w:r>
      <w:r>
        <w:rPr>
          <w:rFonts w:ascii="Arial" w:hAnsi="Arial" w:cs="Arial"/>
          <w:sz w:val="20"/>
          <w:szCs w:val="20"/>
        </w:rPr>
        <w:t>……</w:t>
      </w:r>
      <w:r w:rsidR="00D75B34">
        <w:rPr>
          <w:rFonts w:ascii="Arial" w:hAnsi="Arial" w:cs="Arial"/>
          <w:sz w:val="20"/>
          <w:szCs w:val="20"/>
        </w:rPr>
        <w:t>………</w:t>
      </w:r>
    </w:p>
    <w:p w:rsidR="00D75B34" w:rsidRDefault="00D75B34" w:rsidP="00D75B34">
      <w:pPr>
        <w:pStyle w:val="ad"/>
        <w:rPr>
          <w:rFonts w:ascii="Arial" w:hAnsi="Arial" w:cs="Arial"/>
          <w:sz w:val="20"/>
          <w:szCs w:val="20"/>
        </w:rPr>
      </w:pPr>
    </w:p>
    <w:p w:rsidR="00D75B34" w:rsidRDefault="00D75B34" w:rsidP="00D75B34">
      <w:pPr>
        <w:ind w:left="780"/>
        <w:jc w:val="both"/>
        <w:rPr>
          <w:rFonts w:ascii="Arial" w:hAnsi="Arial" w:cs="Arial"/>
          <w:sz w:val="20"/>
          <w:szCs w:val="20"/>
        </w:rPr>
      </w:pPr>
    </w:p>
    <w:p w:rsidR="00D75B34" w:rsidRPr="00D75B34" w:rsidRDefault="00EF3E4F" w:rsidP="00D75B34">
      <w:pPr>
        <w:numPr>
          <w:ilvl w:val="0"/>
          <w:numId w:val="6"/>
        </w:numPr>
        <w:jc w:val="both"/>
        <w:rPr>
          <w:rFonts w:ascii="Arial" w:hAnsi="Arial" w:cs="Arial"/>
          <w:sz w:val="20"/>
          <w:szCs w:val="20"/>
        </w:rPr>
      </w:pPr>
      <w:r>
        <w:rPr>
          <w:rFonts w:ascii="Arial" w:hAnsi="Arial" w:cs="Arial"/>
          <w:sz w:val="20"/>
          <w:szCs w:val="20"/>
        </w:rPr>
        <w:t>Αθανάσιος Χαριζάνης</w:t>
      </w:r>
      <w:r w:rsidR="00D75B34">
        <w:rPr>
          <w:rFonts w:ascii="Arial" w:hAnsi="Arial" w:cs="Arial"/>
          <w:sz w:val="20"/>
          <w:szCs w:val="20"/>
        </w:rPr>
        <w:t>……………………………………….</w:t>
      </w:r>
    </w:p>
    <w:p w:rsidR="00D75B34" w:rsidRPr="00256C1D" w:rsidRDefault="00D75B34" w:rsidP="00D75B34">
      <w:pPr>
        <w:jc w:val="both"/>
        <w:rPr>
          <w:rFonts w:ascii="Arial" w:hAnsi="Arial" w:cs="Arial"/>
          <w:sz w:val="20"/>
          <w:szCs w:val="20"/>
        </w:rPr>
      </w:pPr>
    </w:p>
    <w:sectPr w:rsidR="00D75B34" w:rsidRPr="00256C1D" w:rsidSect="00212210">
      <w:footerReference w:type="default" r:id="rId9"/>
      <w:pgSz w:w="11906" w:h="16838"/>
      <w:pgMar w:top="1134" w:right="1416" w:bottom="1560" w:left="1418"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206" w:rsidRDefault="00F67206">
      <w:r>
        <w:separator/>
      </w:r>
    </w:p>
  </w:endnote>
  <w:endnote w:type="continuationSeparator" w:id="0">
    <w:p w:rsidR="00F67206" w:rsidRDefault="00F67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988" w:rsidRPr="00176988" w:rsidRDefault="00176988">
    <w:pPr>
      <w:pStyle w:val="a8"/>
      <w:jc w:val="right"/>
      <w:rPr>
        <w:rFonts w:ascii="Arial" w:hAnsi="Arial" w:cs="Arial"/>
        <w:sz w:val="16"/>
        <w:szCs w:val="16"/>
      </w:rPr>
    </w:pPr>
    <w:r w:rsidRPr="00176988">
      <w:rPr>
        <w:rFonts w:ascii="Arial" w:hAnsi="Arial" w:cs="Arial"/>
        <w:sz w:val="16"/>
        <w:szCs w:val="16"/>
      </w:rPr>
      <w:t xml:space="preserve">Σελίδα </w:t>
    </w:r>
    <w:r w:rsidRPr="00176988">
      <w:rPr>
        <w:rFonts w:ascii="Arial" w:hAnsi="Arial" w:cs="Arial"/>
        <w:b/>
        <w:bCs/>
        <w:sz w:val="16"/>
        <w:szCs w:val="16"/>
      </w:rPr>
      <w:fldChar w:fldCharType="begin"/>
    </w:r>
    <w:r w:rsidRPr="00176988">
      <w:rPr>
        <w:rFonts w:ascii="Arial" w:hAnsi="Arial" w:cs="Arial"/>
        <w:b/>
        <w:bCs/>
        <w:sz w:val="16"/>
        <w:szCs w:val="16"/>
      </w:rPr>
      <w:instrText>PAGE</w:instrText>
    </w:r>
    <w:r w:rsidRPr="00176988">
      <w:rPr>
        <w:rFonts w:ascii="Arial" w:hAnsi="Arial" w:cs="Arial"/>
        <w:b/>
        <w:bCs/>
        <w:sz w:val="16"/>
        <w:szCs w:val="16"/>
      </w:rPr>
      <w:fldChar w:fldCharType="separate"/>
    </w:r>
    <w:r w:rsidR="00735E15">
      <w:rPr>
        <w:rFonts w:ascii="Arial" w:hAnsi="Arial" w:cs="Arial"/>
        <w:b/>
        <w:bCs/>
        <w:noProof/>
        <w:sz w:val="16"/>
        <w:szCs w:val="16"/>
      </w:rPr>
      <w:t>1</w:t>
    </w:r>
    <w:r w:rsidRPr="00176988">
      <w:rPr>
        <w:rFonts w:ascii="Arial" w:hAnsi="Arial" w:cs="Arial"/>
        <w:b/>
        <w:bCs/>
        <w:sz w:val="16"/>
        <w:szCs w:val="16"/>
      </w:rPr>
      <w:fldChar w:fldCharType="end"/>
    </w:r>
    <w:r w:rsidRPr="00176988">
      <w:rPr>
        <w:rFonts w:ascii="Arial" w:hAnsi="Arial" w:cs="Arial"/>
        <w:sz w:val="16"/>
        <w:szCs w:val="16"/>
      </w:rPr>
      <w:t xml:space="preserve"> από </w:t>
    </w:r>
    <w:r w:rsidRPr="00176988">
      <w:rPr>
        <w:rFonts w:ascii="Arial" w:hAnsi="Arial" w:cs="Arial"/>
        <w:b/>
        <w:bCs/>
        <w:sz w:val="16"/>
        <w:szCs w:val="16"/>
      </w:rPr>
      <w:fldChar w:fldCharType="begin"/>
    </w:r>
    <w:r w:rsidRPr="00176988">
      <w:rPr>
        <w:rFonts w:ascii="Arial" w:hAnsi="Arial" w:cs="Arial"/>
        <w:b/>
        <w:bCs/>
        <w:sz w:val="16"/>
        <w:szCs w:val="16"/>
      </w:rPr>
      <w:instrText>NUMPAGES</w:instrText>
    </w:r>
    <w:r w:rsidRPr="00176988">
      <w:rPr>
        <w:rFonts w:ascii="Arial" w:hAnsi="Arial" w:cs="Arial"/>
        <w:b/>
        <w:bCs/>
        <w:sz w:val="16"/>
        <w:szCs w:val="16"/>
      </w:rPr>
      <w:fldChar w:fldCharType="separate"/>
    </w:r>
    <w:r w:rsidR="00735E15">
      <w:rPr>
        <w:rFonts w:ascii="Arial" w:hAnsi="Arial" w:cs="Arial"/>
        <w:b/>
        <w:bCs/>
        <w:noProof/>
        <w:sz w:val="16"/>
        <w:szCs w:val="16"/>
      </w:rPr>
      <w:t>2</w:t>
    </w:r>
    <w:r w:rsidRPr="00176988">
      <w:rPr>
        <w:rFonts w:ascii="Arial" w:hAnsi="Arial" w:cs="Arial"/>
        <w:b/>
        <w:bCs/>
        <w:sz w:val="16"/>
        <w:szCs w:val="16"/>
      </w:rPr>
      <w:fldChar w:fldCharType="end"/>
    </w:r>
  </w:p>
  <w:p w:rsidR="00956835" w:rsidRDefault="0095683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206" w:rsidRDefault="00F67206">
      <w:r>
        <w:separator/>
      </w:r>
    </w:p>
  </w:footnote>
  <w:footnote w:type="continuationSeparator" w:id="0">
    <w:p w:rsidR="00F67206" w:rsidRDefault="00F67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8DE31C2"/>
    <w:multiLevelType w:val="hybridMultilevel"/>
    <w:tmpl w:val="4CB29D92"/>
    <w:lvl w:ilvl="0" w:tplc="63202BA0">
      <w:start w:val="1"/>
      <w:numFmt w:val="decimal"/>
      <w:lvlText w:val="%1."/>
      <w:lvlJc w:val="left"/>
      <w:pPr>
        <w:ind w:left="780" w:hanging="360"/>
      </w:pPr>
      <w:rPr>
        <w:b/>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
    <w:nsid w:val="1E55571B"/>
    <w:multiLevelType w:val="hybridMultilevel"/>
    <w:tmpl w:val="E8103724"/>
    <w:lvl w:ilvl="0" w:tplc="63202BA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93463FB"/>
    <w:multiLevelType w:val="hybridMultilevel"/>
    <w:tmpl w:val="B9101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657669F"/>
    <w:multiLevelType w:val="hybridMultilevel"/>
    <w:tmpl w:val="5CD23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7F669B9"/>
    <w:multiLevelType w:val="hybridMultilevel"/>
    <w:tmpl w:val="6EF62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FDC2246"/>
    <w:multiLevelType w:val="hybridMultilevel"/>
    <w:tmpl w:val="887A43E2"/>
    <w:lvl w:ilvl="0" w:tplc="BB1CA982">
      <w:start w:val="1"/>
      <w:numFmt w:val="decimal"/>
      <w:lvlText w:val="%1."/>
      <w:lvlJc w:val="left"/>
      <w:pPr>
        <w:ind w:left="360" w:hanging="360"/>
      </w:pPr>
      <w:rPr>
        <w:color w:val="000000"/>
      </w:rPr>
    </w:lvl>
    <w:lvl w:ilvl="1" w:tplc="04080019">
      <w:start w:val="1"/>
      <w:numFmt w:val="lowerLetter"/>
      <w:lvlText w:val="%2."/>
      <w:lvlJc w:val="left"/>
      <w:pPr>
        <w:ind w:left="1647" w:hanging="360"/>
      </w:pPr>
    </w:lvl>
    <w:lvl w:ilvl="2" w:tplc="0408001B">
      <w:start w:val="1"/>
      <w:numFmt w:val="lowerRoman"/>
      <w:lvlText w:val="%3."/>
      <w:lvlJc w:val="right"/>
      <w:pPr>
        <w:ind w:left="2367" w:hanging="180"/>
      </w:pPr>
    </w:lvl>
    <w:lvl w:ilvl="3" w:tplc="0408000F">
      <w:start w:val="1"/>
      <w:numFmt w:val="decimal"/>
      <w:lvlText w:val="%4."/>
      <w:lvlJc w:val="left"/>
      <w:pPr>
        <w:ind w:left="3087" w:hanging="360"/>
      </w:pPr>
    </w:lvl>
    <w:lvl w:ilvl="4" w:tplc="04080019">
      <w:start w:val="1"/>
      <w:numFmt w:val="lowerLetter"/>
      <w:lvlText w:val="%5."/>
      <w:lvlJc w:val="left"/>
      <w:pPr>
        <w:ind w:left="3807" w:hanging="360"/>
      </w:pPr>
    </w:lvl>
    <w:lvl w:ilvl="5" w:tplc="0408001B">
      <w:start w:val="1"/>
      <w:numFmt w:val="lowerRoman"/>
      <w:lvlText w:val="%6."/>
      <w:lvlJc w:val="right"/>
      <w:pPr>
        <w:ind w:left="4527" w:hanging="180"/>
      </w:pPr>
    </w:lvl>
    <w:lvl w:ilvl="6" w:tplc="0408000F">
      <w:start w:val="1"/>
      <w:numFmt w:val="decimal"/>
      <w:lvlText w:val="%7."/>
      <w:lvlJc w:val="left"/>
      <w:pPr>
        <w:ind w:left="5247" w:hanging="360"/>
      </w:pPr>
    </w:lvl>
    <w:lvl w:ilvl="7" w:tplc="04080019">
      <w:start w:val="1"/>
      <w:numFmt w:val="lowerLetter"/>
      <w:lvlText w:val="%8."/>
      <w:lvlJc w:val="left"/>
      <w:pPr>
        <w:ind w:left="5967" w:hanging="360"/>
      </w:pPr>
    </w:lvl>
    <w:lvl w:ilvl="8" w:tplc="0408001B">
      <w:start w:val="1"/>
      <w:numFmt w:val="lowerRoman"/>
      <w:lvlText w:val="%9."/>
      <w:lvlJc w:val="right"/>
      <w:pPr>
        <w:ind w:left="6687"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D0946"/>
    <w:rsid w:val="00006496"/>
    <w:rsid w:val="00010A4A"/>
    <w:rsid w:val="0001200D"/>
    <w:rsid w:val="00021157"/>
    <w:rsid w:val="00023388"/>
    <w:rsid w:val="00035B51"/>
    <w:rsid w:val="000375CA"/>
    <w:rsid w:val="00041DB5"/>
    <w:rsid w:val="00045408"/>
    <w:rsid w:val="000475A9"/>
    <w:rsid w:val="00051B4B"/>
    <w:rsid w:val="00052001"/>
    <w:rsid w:val="00055409"/>
    <w:rsid w:val="00056A56"/>
    <w:rsid w:val="00071C2E"/>
    <w:rsid w:val="00074287"/>
    <w:rsid w:val="00077C9F"/>
    <w:rsid w:val="00081EE1"/>
    <w:rsid w:val="0009778A"/>
    <w:rsid w:val="000A1B56"/>
    <w:rsid w:val="000A4F4B"/>
    <w:rsid w:val="000A719F"/>
    <w:rsid w:val="000D23EB"/>
    <w:rsid w:val="000D2A28"/>
    <w:rsid w:val="000D30C3"/>
    <w:rsid w:val="000D5848"/>
    <w:rsid w:val="000F05C6"/>
    <w:rsid w:val="000F2DBE"/>
    <w:rsid w:val="000F3CE3"/>
    <w:rsid w:val="000F5121"/>
    <w:rsid w:val="000F6813"/>
    <w:rsid w:val="00102C58"/>
    <w:rsid w:val="00106BC0"/>
    <w:rsid w:val="00115B25"/>
    <w:rsid w:val="00121A76"/>
    <w:rsid w:val="001229DA"/>
    <w:rsid w:val="00123B87"/>
    <w:rsid w:val="00135DE7"/>
    <w:rsid w:val="00141C35"/>
    <w:rsid w:val="0015241A"/>
    <w:rsid w:val="00154792"/>
    <w:rsid w:val="001552CA"/>
    <w:rsid w:val="00161C61"/>
    <w:rsid w:val="00162A25"/>
    <w:rsid w:val="00164D97"/>
    <w:rsid w:val="00165249"/>
    <w:rsid w:val="00170E14"/>
    <w:rsid w:val="00176988"/>
    <w:rsid w:val="0018192E"/>
    <w:rsid w:val="0018506F"/>
    <w:rsid w:val="00185603"/>
    <w:rsid w:val="0018795E"/>
    <w:rsid w:val="00191378"/>
    <w:rsid w:val="00192086"/>
    <w:rsid w:val="00193FAE"/>
    <w:rsid w:val="001A60FD"/>
    <w:rsid w:val="001B6D4A"/>
    <w:rsid w:val="001B7AAA"/>
    <w:rsid w:val="001D0635"/>
    <w:rsid w:val="001D0946"/>
    <w:rsid w:val="001D3FBA"/>
    <w:rsid w:val="001E2696"/>
    <w:rsid w:val="001E30B8"/>
    <w:rsid w:val="001E6F2D"/>
    <w:rsid w:val="001F0A98"/>
    <w:rsid w:val="001F475E"/>
    <w:rsid w:val="00200ED0"/>
    <w:rsid w:val="0020279C"/>
    <w:rsid w:val="00212210"/>
    <w:rsid w:val="00217FC1"/>
    <w:rsid w:val="0022476A"/>
    <w:rsid w:val="00226086"/>
    <w:rsid w:val="002260E5"/>
    <w:rsid w:val="002329BC"/>
    <w:rsid w:val="00244D69"/>
    <w:rsid w:val="00244DAC"/>
    <w:rsid w:val="00250553"/>
    <w:rsid w:val="00256C1D"/>
    <w:rsid w:val="002614DD"/>
    <w:rsid w:val="00264FEA"/>
    <w:rsid w:val="002700A8"/>
    <w:rsid w:val="002706C0"/>
    <w:rsid w:val="00271DCA"/>
    <w:rsid w:val="00276685"/>
    <w:rsid w:val="002813F0"/>
    <w:rsid w:val="002863AF"/>
    <w:rsid w:val="002874DA"/>
    <w:rsid w:val="002A1E25"/>
    <w:rsid w:val="002A28CB"/>
    <w:rsid w:val="002A65B1"/>
    <w:rsid w:val="002B4FBE"/>
    <w:rsid w:val="002B67C2"/>
    <w:rsid w:val="002C7716"/>
    <w:rsid w:val="002C7D3F"/>
    <w:rsid w:val="002E5245"/>
    <w:rsid w:val="002E637D"/>
    <w:rsid w:val="002F35DF"/>
    <w:rsid w:val="00317F5B"/>
    <w:rsid w:val="003207E6"/>
    <w:rsid w:val="00325F27"/>
    <w:rsid w:val="003264A3"/>
    <w:rsid w:val="003311E6"/>
    <w:rsid w:val="00335E9F"/>
    <w:rsid w:val="00337ADF"/>
    <w:rsid w:val="0034673F"/>
    <w:rsid w:val="00353666"/>
    <w:rsid w:val="00355852"/>
    <w:rsid w:val="003574B2"/>
    <w:rsid w:val="00357F9C"/>
    <w:rsid w:val="003643A0"/>
    <w:rsid w:val="00372B2C"/>
    <w:rsid w:val="00374DC6"/>
    <w:rsid w:val="00377312"/>
    <w:rsid w:val="00380EAF"/>
    <w:rsid w:val="00387C46"/>
    <w:rsid w:val="00387CE6"/>
    <w:rsid w:val="00395EA8"/>
    <w:rsid w:val="00396B6A"/>
    <w:rsid w:val="0039768C"/>
    <w:rsid w:val="003A2C4A"/>
    <w:rsid w:val="003A60FB"/>
    <w:rsid w:val="003A627C"/>
    <w:rsid w:val="003B03BD"/>
    <w:rsid w:val="003B113B"/>
    <w:rsid w:val="003B18EE"/>
    <w:rsid w:val="003C2FEC"/>
    <w:rsid w:val="003C4D89"/>
    <w:rsid w:val="003D28FC"/>
    <w:rsid w:val="003D4CC7"/>
    <w:rsid w:val="003E7E0B"/>
    <w:rsid w:val="003E7E60"/>
    <w:rsid w:val="003F3697"/>
    <w:rsid w:val="003F449A"/>
    <w:rsid w:val="00402692"/>
    <w:rsid w:val="0041483F"/>
    <w:rsid w:val="00414C9E"/>
    <w:rsid w:val="0041683D"/>
    <w:rsid w:val="004249F7"/>
    <w:rsid w:val="00424BDB"/>
    <w:rsid w:val="00426344"/>
    <w:rsid w:val="00433470"/>
    <w:rsid w:val="004349C7"/>
    <w:rsid w:val="00445BC0"/>
    <w:rsid w:val="00447577"/>
    <w:rsid w:val="00460CFA"/>
    <w:rsid w:val="004719A2"/>
    <w:rsid w:val="00483778"/>
    <w:rsid w:val="00484E44"/>
    <w:rsid w:val="0048632B"/>
    <w:rsid w:val="00491C27"/>
    <w:rsid w:val="00494B9C"/>
    <w:rsid w:val="00495630"/>
    <w:rsid w:val="00496596"/>
    <w:rsid w:val="004A31F6"/>
    <w:rsid w:val="004B3260"/>
    <w:rsid w:val="004B3BB1"/>
    <w:rsid w:val="004B3D0B"/>
    <w:rsid w:val="004B41BD"/>
    <w:rsid w:val="004B4E51"/>
    <w:rsid w:val="004B7CE1"/>
    <w:rsid w:val="004C2DF8"/>
    <w:rsid w:val="004C474D"/>
    <w:rsid w:val="004C6871"/>
    <w:rsid w:val="004E2693"/>
    <w:rsid w:val="004F30E7"/>
    <w:rsid w:val="004F472B"/>
    <w:rsid w:val="00506C15"/>
    <w:rsid w:val="00511998"/>
    <w:rsid w:val="005133CF"/>
    <w:rsid w:val="00516498"/>
    <w:rsid w:val="00517FD1"/>
    <w:rsid w:val="00525AE2"/>
    <w:rsid w:val="005274CD"/>
    <w:rsid w:val="00540B2C"/>
    <w:rsid w:val="0054299B"/>
    <w:rsid w:val="00544CD2"/>
    <w:rsid w:val="00544DC4"/>
    <w:rsid w:val="005452BA"/>
    <w:rsid w:val="00546EDC"/>
    <w:rsid w:val="005558F3"/>
    <w:rsid w:val="005600F2"/>
    <w:rsid w:val="00567DD8"/>
    <w:rsid w:val="00582F02"/>
    <w:rsid w:val="0058592E"/>
    <w:rsid w:val="0058689A"/>
    <w:rsid w:val="005B18BB"/>
    <w:rsid w:val="005B5677"/>
    <w:rsid w:val="005B6BCE"/>
    <w:rsid w:val="005C0D8B"/>
    <w:rsid w:val="005C4E20"/>
    <w:rsid w:val="005D55F5"/>
    <w:rsid w:val="005D619D"/>
    <w:rsid w:val="005E0CE7"/>
    <w:rsid w:val="005E1674"/>
    <w:rsid w:val="005E3377"/>
    <w:rsid w:val="005E39BC"/>
    <w:rsid w:val="00606C3A"/>
    <w:rsid w:val="0061133F"/>
    <w:rsid w:val="00620AE7"/>
    <w:rsid w:val="006268AC"/>
    <w:rsid w:val="0063082A"/>
    <w:rsid w:val="006327FD"/>
    <w:rsid w:val="006479FD"/>
    <w:rsid w:val="006555A3"/>
    <w:rsid w:val="00661E95"/>
    <w:rsid w:val="00671181"/>
    <w:rsid w:val="006719BF"/>
    <w:rsid w:val="006836A9"/>
    <w:rsid w:val="00684837"/>
    <w:rsid w:val="006866C8"/>
    <w:rsid w:val="00686ABD"/>
    <w:rsid w:val="00691789"/>
    <w:rsid w:val="006951C0"/>
    <w:rsid w:val="00695381"/>
    <w:rsid w:val="006A2AE7"/>
    <w:rsid w:val="006C2032"/>
    <w:rsid w:val="006C25DC"/>
    <w:rsid w:val="006D0782"/>
    <w:rsid w:val="006E7E18"/>
    <w:rsid w:val="006F0064"/>
    <w:rsid w:val="006F200A"/>
    <w:rsid w:val="006F326D"/>
    <w:rsid w:val="006F54D5"/>
    <w:rsid w:val="007125A1"/>
    <w:rsid w:val="00715422"/>
    <w:rsid w:val="007234BD"/>
    <w:rsid w:val="00727A69"/>
    <w:rsid w:val="00732EA5"/>
    <w:rsid w:val="00735E15"/>
    <w:rsid w:val="00737D59"/>
    <w:rsid w:val="0074319B"/>
    <w:rsid w:val="00755858"/>
    <w:rsid w:val="00770CF1"/>
    <w:rsid w:val="007711D0"/>
    <w:rsid w:val="00772E54"/>
    <w:rsid w:val="007752DF"/>
    <w:rsid w:val="007769B6"/>
    <w:rsid w:val="00787C58"/>
    <w:rsid w:val="007944AC"/>
    <w:rsid w:val="007A5359"/>
    <w:rsid w:val="007B5DF2"/>
    <w:rsid w:val="007B628B"/>
    <w:rsid w:val="007C0876"/>
    <w:rsid w:val="007C11B4"/>
    <w:rsid w:val="007C2DA5"/>
    <w:rsid w:val="007C589D"/>
    <w:rsid w:val="007E437D"/>
    <w:rsid w:val="007E620F"/>
    <w:rsid w:val="00801C3A"/>
    <w:rsid w:val="00804FE2"/>
    <w:rsid w:val="0081185E"/>
    <w:rsid w:val="00815313"/>
    <w:rsid w:val="00825B51"/>
    <w:rsid w:val="00830D59"/>
    <w:rsid w:val="00834402"/>
    <w:rsid w:val="008355F3"/>
    <w:rsid w:val="008400ED"/>
    <w:rsid w:val="008438F6"/>
    <w:rsid w:val="00846C04"/>
    <w:rsid w:val="008522CC"/>
    <w:rsid w:val="00864D9A"/>
    <w:rsid w:val="00891170"/>
    <w:rsid w:val="00893BE5"/>
    <w:rsid w:val="00894937"/>
    <w:rsid w:val="00897063"/>
    <w:rsid w:val="008E15AE"/>
    <w:rsid w:val="008E1B12"/>
    <w:rsid w:val="008F61A2"/>
    <w:rsid w:val="008F6A2B"/>
    <w:rsid w:val="00902125"/>
    <w:rsid w:val="00904F2D"/>
    <w:rsid w:val="00905F74"/>
    <w:rsid w:val="009120B9"/>
    <w:rsid w:val="00912915"/>
    <w:rsid w:val="0092160A"/>
    <w:rsid w:val="00927310"/>
    <w:rsid w:val="009368A8"/>
    <w:rsid w:val="00946ED4"/>
    <w:rsid w:val="00956835"/>
    <w:rsid w:val="00957681"/>
    <w:rsid w:val="00966EFB"/>
    <w:rsid w:val="009B3DE6"/>
    <w:rsid w:val="009C69EA"/>
    <w:rsid w:val="009D1622"/>
    <w:rsid w:val="009D1896"/>
    <w:rsid w:val="009D36BC"/>
    <w:rsid w:val="009D3C83"/>
    <w:rsid w:val="009D484C"/>
    <w:rsid w:val="009D5861"/>
    <w:rsid w:val="009E0845"/>
    <w:rsid w:val="009E6EDD"/>
    <w:rsid w:val="009E6FB3"/>
    <w:rsid w:val="009E7A62"/>
    <w:rsid w:val="009F1408"/>
    <w:rsid w:val="00A0792E"/>
    <w:rsid w:val="00A128B0"/>
    <w:rsid w:val="00A149C2"/>
    <w:rsid w:val="00A17471"/>
    <w:rsid w:val="00A2151E"/>
    <w:rsid w:val="00A218F4"/>
    <w:rsid w:val="00A31A43"/>
    <w:rsid w:val="00A3426C"/>
    <w:rsid w:val="00A465B5"/>
    <w:rsid w:val="00A52F4D"/>
    <w:rsid w:val="00A5321D"/>
    <w:rsid w:val="00A540BB"/>
    <w:rsid w:val="00A552AB"/>
    <w:rsid w:val="00A55E2C"/>
    <w:rsid w:val="00A61036"/>
    <w:rsid w:val="00A67AD9"/>
    <w:rsid w:val="00A67D81"/>
    <w:rsid w:val="00A711EE"/>
    <w:rsid w:val="00A7213D"/>
    <w:rsid w:val="00A7422B"/>
    <w:rsid w:val="00A7638D"/>
    <w:rsid w:val="00A771F0"/>
    <w:rsid w:val="00A83AA8"/>
    <w:rsid w:val="00A91799"/>
    <w:rsid w:val="00A929F5"/>
    <w:rsid w:val="00A93048"/>
    <w:rsid w:val="00A943B8"/>
    <w:rsid w:val="00A94857"/>
    <w:rsid w:val="00A95994"/>
    <w:rsid w:val="00AA064F"/>
    <w:rsid w:val="00AA1B77"/>
    <w:rsid w:val="00AA43C7"/>
    <w:rsid w:val="00AB25F6"/>
    <w:rsid w:val="00AB6C46"/>
    <w:rsid w:val="00AC0AEA"/>
    <w:rsid w:val="00AC43CF"/>
    <w:rsid w:val="00AC5479"/>
    <w:rsid w:val="00AE216B"/>
    <w:rsid w:val="00AE531E"/>
    <w:rsid w:val="00AE739B"/>
    <w:rsid w:val="00AF1EBF"/>
    <w:rsid w:val="00B01C04"/>
    <w:rsid w:val="00B07B16"/>
    <w:rsid w:val="00B301A2"/>
    <w:rsid w:val="00B32735"/>
    <w:rsid w:val="00B409EB"/>
    <w:rsid w:val="00B47403"/>
    <w:rsid w:val="00B51425"/>
    <w:rsid w:val="00B5302E"/>
    <w:rsid w:val="00B64AC9"/>
    <w:rsid w:val="00B65576"/>
    <w:rsid w:val="00B746C1"/>
    <w:rsid w:val="00B81B42"/>
    <w:rsid w:val="00B82B56"/>
    <w:rsid w:val="00B97A37"/>
    <w:rsid w:val="00BA391A"/>
    <w:rsid w:val="00BA5021"/>
    <w:rsid w:val="00BB6003"/>
    <w:rsid w:val="00BB7775"/>
    <w:rsid w:val="00BC1103"/>
    <w:rsid w:val="00BE3A28"/>
    <w:rsid w:val="00BE5FFB"/>
    <w:rsid w:val="00BE77CD"/>
    <w:rsid w:val="00BF2063"/>
    <w:rsid w:val="00BF39CD"/>
    <w:rsid w:val="00BF7A77"/>
    <w:rsid w:val="00C02115"/>
    <w:rsid w:val="00C03B5A"/>
    <w:rsid w:val="00C061DE"/>
    <w:rsid w:val="00C06541"/>
    <w:rsid w:val="00C1142F"/>
    <w:rsid w:val="00C11C60"/>
    <w:rsid w:val="00C1362B"/>
    <w:rsid w:val="00C36934"/>
    <w:rsid w:val="00C37BBE"/>
    <w:rsid w:val="00C4537A"/>
    <w:rsid w:val="00C60826"/>
    <w:rsid w:val="00C62991"/>
    <w:rsid w:val="00C64930"/>
    <w:rsid w:val="00C66E93"/>
    <w:rsid w:val="00C67D8E"/>
    <w:rsid w:val="00C71715"/>
    <w:rsid w:val="00C7579D"/>
    <w:rsid w:val="00C810CE"/>
    <w:rsid w:val="00C81793"/>
    <w:rsid w:val="00C926B2"/>
    <w:rsid w:val="00C931AE"/>
    <w:rsid w:val="00CB154F"/>
    <w:rsid w:val="00CB1DA7"/>
    <w:rsid w:val="00CB43C1"/>
    <w:rsid w:val="00CB511E"/>
    <w:rsid w:val="00CB59ED"/>
    <w:rsid w:val="00CD5443"/>
    <w:rsid w:val="00CE326D"/>
    <w:rsid w:val="00CE41BB"/>
    <w:rsid w:val="00CE7C86"/>
    <w:rsid w:val="00CF0E2E"/>
    <w:rsid w:val="00CF212A"/>
    <w:rsid w:val="00CF2B15"/>
    <w:rsid w:val="00D00EA4"/>
    <w:rsid w:val="00D03D6D"/>
    <w:rsid w:val="00D04A35"/>
    <w:rsid w:val="00D05536"/>
    <w:rsid w:val="00D121E0"/>
    <w:rsid w:val="00D26A5E"/>
    <w:rsid w:val="00D27B0C"/>
    <w:rsid w:val="00D310AF"/>
    <w:rsid w:val="00D3218D"/>
    <w:rsid w:val="00D5052C"/>
    <w:rsid w:val="00D561B3"/>
    <w:rsid w:val="00D607A2"/>
    <w:rsid w:val="00D6300B"/>
    <w:rsid w:val="00D66505"/>
    <w:rsid w:val="00D7383D"/>
    <w:rsid w:val="00D75B34"/>
    <w:rsid w:val="00D85CEE"/>
    <w:rsid w:val="00DA4DB4"/>
    <w:rsid w:val="00DA5B9E"/>
    <w:rsid w:val="00DA7F26"/>
    <w:rsid w:val="00DB105C"/>
    <w:rsid w:val="00DB2AA8"/>
    <w:rsid w:val="00DC3725"/>
    <w:rsid w:val="00DD02DA"/>
    <w:rsid w:val="00DE32E0"/>
    <w:rsid w:val="00DF4D7D"/>
    <w:rsid w:val="00DF7650"/>
    <w:rsid w:val="00E027C1"/>
    <w:rsid w:val="00E16631"/>
    <w:rsid w:val="00E259BE"/>
    <w:rsid w:val="00E27ADA"/>
    <w:rsid w:val="00E32B49"/>
    <w:rsid w:val="00E32B67"/>
    <w:rsid w:val="00E402F9"/>
    <w:rsid w:val="00E4131F"/>
    <w:rsid w:val="00E4594E"/>
    <w:rsid w:val="00E45AE7"/>
    <w:rsid w:val="00E476E3"/>
    <w:rsid w:val="00E51955"/>
    <w:rsid w:val="00E55912"/>
    <w:rsid w:val="00E60846"/>
    <w:rsid w:val="00E675DF"/>
    <w:rsid w:val="00E70D4A"/>
    <w:rsid w:val="00E721BC"/>
    <w:rsid w:val="00E73332"/>
    <w:rsid w:val="00E73FDE"/>
    <w:rsid w:val="00E82326"/>
    <w:rsid w:val="00E924E0"/>
    <w:rsid w:val="00E96DD4"/>
    <w:rsid w:val="00EB62B0"/>
    <w:rsid w:val="00EB62B4"/>
    <w:rsid w:val="00EC4EDF"/>
    <w:rsid w:val="00ED029F"/>
    <w:rsid w:val="00ED0AFC"/>
    <w:rsid w:val="00ED2144"/>
    <w:rsid w:val="00ED3814"/>
    <w:rsid w:val="00ED7D59"/>
    <w:rsid w:val="00EE0BB3"/>
    <w:rsid w:val="00EE3B42"/>
    <w:rsid w:val="00EE6D2E"/>
    <w:rsid w:val="00EF1FF9"/>
    <w:rsid w:val="00EF3E4F"/>
    <w:rsid w:val="00EF46BF"/>
    <w:rsid w:val="00EF701A"/>
    <w:rsid w:val="00F04E7D"/>
    <w:rsid w:val="00F07F15"/>
    <w:rsid w:val="00F1053F"/>
    <w:rsid w:val="00F110A1"/>
    <w:rsid w:val="00F12A4D"/>
    <w:rsid w:val="00F21E20"/>
    <w:rsid w:val="00F31B63"/>
    <w:rsid w:val="00F3217A"/>
    <w:rsid w:val="00F34A65"/>
    <w:rsid w:val="00F356AA"/>
    <w:rsid w:val="00F37383"/>
    <w:rsid w:val="00F41510"/>
    <w:rsid w:val="00F42367"/>
    <w:rsid w:val="00F45E16"/>
    <w:rsid w:val="00F53F9A"/>
    <w:rsid w:val="00F55667"/>
    <w:rsid w:val="00F57F5F"/>
    <w:rsid w:val="00F63142"/>
    <w:rsid w:val="00F67206"/>
    <w:rsid w:val="00F77BE5"/>
    <w:rsid w:val="00FA3B88"/>
    <w:rsid w:val="00FB3497"/>
    <w:rsid w:val="00FB3D3B"/>
    <w:rsid w:val="00FD08C8"/>
    <w:rsid w:val="00FD3712"/>
    <w:rsid w:val="00FE1F59"/>
    <w:rsid w:val="00FE1FB8"/>
    <w:rsid w:val="00FE4D0A"/>
    <w:rsid w:val="00FF221C"/>
    <w:rsid w:val="00FF4CE8"/>
    <w:rsid w:val="00FF58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693"/>
    <w:pPr>
      <w:suppressAutoHyphens/>
    </w:pPr>
    <w:rPr>
      <w:sz w:val="24"/>
      <w:szCs w:val="24"/>
      <w:lang w:eastAsia="ar-SA"/>
    </w:rPr>
  </w:style>
  <w:style w:type="paragraph" w:styleId="1">
    <w:name w:val="heading 1"/>
    <w:basedOn w:val="a"/>
    <w:next w:val="a"/>
    <w:qFormat/>
    <w:pPr>
      <w:keepNext/>
      <w:numPr>
        <w:numId w:val="1"/>
      </w:numPr>
      <w:spacing w:before="240"/>
      <w:ind w:left="0" w:right="4054" w:firstLine="0"/>
      <w:jc w:val="center"/>
      <w:outlineLvl w:val="0"/>
    </w:pPr>
    <w:rPr>
      <w:rFonts w:ascii="Arial" w:hAnsi="Arial" w:cs="Arial"/>
      <w:i/>
      <w:sz w:val="18"/>
      <w:szCs w:val="20"/>
    </w:rPr>
  </w:style>
  <w:style w:type="paragraph" w:styleId="2">
    <w:name w:val="heading 2"/>
    <w:basedOn w:val="a"/>
    <w:next w:val="a"/>
    <w:qFormat/>
    <w:pPr>
      <w:keepNext/>
      <w:numPr>
        <w:ilvl w:val="1"/>
        <w:numId w:val="1"/>
      </w:numPr>
      <w:ind w:left="0" w:right="4166" w:firstLine="0"/>
      <w:jc w:val="center"/>
      <w:outlineLvl w:val="1"/>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styleId="a3">
    <w:name w:val="page number"/>
    <w:basedOn w:val="10"/>
  </w:style>
  <w:style w:type="character" w:styleId="-">
    <w:name w:val="Hyperlink"/>
    <w:rPr>
      <w:color w:val="0000FF"/>
      <w:u w:val="single"/>
    </w:rPr>
  </w:style>
  <w:style w:type="paragraph" w:customStyle="1" w:styleId="a4">
    <w:name w:val="Επικεφαλίδα"/>
    <w:basedOn w:val="a"/>
    <w:next w:val="a5"/>
    <w:pPr>
      <w:keepNext/>
      <w:spacing w:before="240" w:after="120"/>
    </w:pPr>
    <w:rPr>
      <w:rFonts w:ascii="Arial" w:eastAsia="Lucida Sans Unicode" w:hAnsi="Arial" w:cs="Mangal"/>
      <w:sz w:val="28"/>
      <w:szCs w:val="28"/>
    </w:rPr>
  </w:style>
  <w:style w:type="paragraph" w:styleId="a5">
    <w:name w:val="Body Text"/>
    <w:basedOn w:val="a"/>
    <w:pPr>
      <w:spacing w:line="340" w:lineRule="atLeast"/>
      <w:jc w:val="both"/>
    </w:pPr>
    <w:rPr>
      <w:rFonts w:ascii="Arial" w:hAnsi="Arial" w:cs="Arial"/>
    </w:rPr>
  </w:style>
  <w:style w:type="paragraph" w:styleId="a6">
    <w:name w:val="List"/>
    <w:basedOn w:val="a5"/>
    <w:rPr>
      <w:rFonts w:cs="Mangal"/>
    </w:rPr>
  </w:style>
  <w:style w:type="paragraph" w:customStyle="1" w:styleId="12">
    <w:name w:val="Λεζάντα1"/>
    <w:basedOn w:val="a"/>
    <w:pPr>
      <w:suppressLineNumbers/>
      <w:spacing w:before="120" w:after="120"/>
    </w:pPr>
    <w:rPr>
      <w:rFonts w:cs="Mangal"/>
      <w:i/>
      <w:iCs/>
    </w:rPr>
  </w:style>
  <w:style w:type="paragraph" w:customStyle="1" w:styleId="a7">
    <w:name w:val="Ευρετήριο"/>
    <w:basedOn w:val="a"/>
    <w:pPr>
      <w:suppressLineNumbers/>
    </w:pPr>
    <w:rPr>
      <w:rFonts w:cs="Mangal"/>
    </w:rPr>
  </w:style>
  <w:style w:type="paragraph" w:customStyle="1" w:styleId="13">
    <w:name w:val="Κείμενο σχολίου1"/>
    <w:basedOn w:val="a"/>
    <w:rPr>
      <w:sz w:val="20"/>
      <w:szCs w:val="20"/>
    </w:rPr>
  </w:style>
  <w:style w:type="paragraph" w:customStyle="1" w:styleId="21">
    <w:name w:val="Σώμα κείμενου 21"/>
    <w:basedOn w:val="a"/>
    <w:pPr>
      <w:spacing w:line="340" w:lineRule="atLeast"/>
      <w:jc w:val="both"/>
    </w:pPr>
    <w:rPr>
      <w:rFonts w:ascii="Arial" w:hAnsi="Arial" w:cs="Arial"/>
      <w:sz w:val="22"/>
    </w:rPr>
  </w:style>
  <w:style w:type="paragraph" w:styleId="a8">
    <w:name w:val="footer"/>
    <w:basedOn w:val="a"/>
    <w:link w:val="Char"/>
    <w:uiPriority w:val="99"/>
    <w:pPr>
      <w:tabs>
        <w:tab w:val="center" w:pos="4153"/>
        <w:tab w:val="right" w:pos="8306"/>
      </w:tabs>
    </w:pPr>
  </w:style>
  <w:style w:type="paragraph" w:styleId="a9">
    <w:name w:val="header"/>
    <w:basedOn w:val="a"/>
    <w:pPr>
      <w:tabs>
        <w:tab w:val="center" w:pos="4153"/>
        <w:tab w:val="right" w:pos="8306"/>
      </w:tabs>
    </w:pPr>
  </w:style>
  <w:style w:type="paragraph" w:styleId="aa">
    <w:name w:val="Balloon Text"/>
    <w:basedOn w:val="a"/>
    <w:rPr>
      <w:rFonts w:ascii="Tahoma" w:hAnsi="Tahoma" w:cs="Tahoma"/>
      <w:sz w:val="16"/>
      <w:szCs w:val="16"/>
    </w:rPr>
  </w:style>
  <w:style w:type="paragraph" w:customStyle="1" w:styleId="ab">
    <w:name w:val="Περιεχόμενα πίνακα"/>
    <w:basedOn w:val="a"/>
    <w:pPr>
      <w:suppressLineNumbers/>
    </w:pPr>
  </w:style>
  <w:style w:type="paragraph" w:customStyle="1" w:styleId="ac">
    <w:name w:val="Επικεφαλίδα πίνακα"/>
    <w:basedOn w:val="ab"/>
    <w:pPr>
      <w:jc w:val="center"/>
    </w:pPr>
    <w:rPr>
      <w:b/>
      <w:bCs/>
    </w:rPr>
  </w:style>
  <w:style w:type="paragraph" w:customStyle="1" w:styleId="Default">
    <w:name w:val="Default"/>
    <w:rsid w:val="00544DC4"/>
    <w:pPr>
      <w:autoSpaceDE w:val="0"/>
      <w:autoSpaceDN w:val="0"/>
      <w:adjustRightInd w:val="0"/>
    </w:pPr>
    <w:rPr>
      <w:rFonts w:ascii="Calibri" w:hAnsi="Calibri" w:cs="Calibri"/>
      <w:color w:val="000000"/>
      <w:sz w:val="24"/>
      <w:szCs w:val="24"/>
    </w:rPr>
  </w:style>
  <w:style w:type="character" w:customStyle="1" w:styleId="Char">
    <w:name w:val="Υποσέλιδο Char"/>
    <w:link w:val="a8"/>
    <w:uiPriority w:val="99"/>
    <w:rsid w:val="00176988"/>
    <w:rPr>
      <w:sz w:val="24"/>
      <w:szCs w:val="24"/>
      <w:lang w:eastAsia="ar-SA"/>
    </w:rPr>
  </w:style>
  <w:style w:type="paragraph" w:styleId="ad">
    <w:name w:val="List Paragraph"/>
    <w:basedOn w:val="a"/>
    <w:uiPriority w:val="34"/>
    <w:qFormat/>
    <w:rsid w:val="00D75B34"/>
    <w:pPr>
      <w:ind w:left="720"/>
    </w:pPr>
  </w:style>
</w:styles>
</file>

<file path=word/webSettings.xml><?xml version="1.0" encoding="utf-8"?>
<w:webSettings xmlns:r="http://schemas.openxmlformats.org/officeDocument/2006/relationships" xmlns:w="http://schemas.openxmlformats.org/wordprocessingml/2006/main">
  <w:divs>
    <w:div w:id="253512530">
      <w:marLeft w:val="0"/>
      <w:marRight w:val="0"/>
      <w:marTop w:val="0"/>
      <w:marBottom w:val="0"/>
      <w:divBdr>
        <w:top w:val="none" w:sz="0" w:space="0" w:color="auto"/>
        <w:left w:val="none" w:sz="0" w:space="0" w:color="auto"/>
        <w:bottom w:val="none" w:sz="0" w:space="0" w:color="auto"/>
        <w:right w:val="none" w:sz="0" w:space="0" w:color="auto"/>
      </w:divBdr>
      <w:divsChild>
        <w:div w:id="192504886">
          <w:marLeft w:val="0"/>
          <w:marRight w:val="0"/>
          <w:marTop w:val="0"/>
          <w:marBottom w:val="0"/>
          <w:divBdr>
            <w:top w:val="none" w:sz="0" w:space="0" w:color="auto"/>
            <w:left w:val="none" w:sz="0" w:space="0" w:color="auto"/>
            <w:bottom w:val="none" w:sz="0" w:space="0" w:color="auto"/>
            <w:right w:val="none" w:sz="0" w:space="0" w:color="auto"/>
          </w:divBdr>
          <w:divsChild>
            <w:div w:id="5024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8878">
      <w:bodyDiv w:val="1"/>
      <w:marLeft w:val="0"/>
      <w:marRight w:val="0"/>
      <w:marTop w:val="0"/>
      <w:marBottom w:val="0"/>
      <w:divBdr>
        <w:top w:val="none" w:sz="0" w:space="0" w:color="auto"/>
        <w:left w:val="none" w:sz="0" w:space="0" w:color="auto"/>
        <w:bottom w:val="none" w:sz="0" w:space="0" w:color="auto"/>
        <w:right w:val="none" w:sz="0" w:space="0" w:color="auto"/>
      </w:divBdr>
    </w:div>
    <w:div w:id="454832774">
      <w:bodyDiv w:val="1"/>
      <w:marLeft w:val="0"/>
      <w:marRight w:val="0"/>
      <w:marTop w:val="0"/>
      <w:marBottom w:val="0"/>
      <w:divBdr>
        <w:top w:val="none" w:sz="0" w:space="0" w:color="auto"/>
        <w:left w:val="none" w:sz="0" w:space="0" w:color="auto"/>
        <w:bottom w:val="none" w:sz="0" w:space="0" w:color="auto"/>
        <w:right w:val="none" w:sz="0" w:space="0" w:color="auto"/>
      </w:divBdr>
    </w:div>
    <w:div w:id="543098117">
      <w:bodyDiv w:val="1"/>
      <w:marLeft w:val="0"/>
      <w:marRight w:val="0"/>
      <w:marTop w:val="0"/>
      <w:marBottom w:val="0"/>
      <w:divBdr>
        <w:top w:val="none" w:sz="0" w:space="0" w:color="auto"/>
        <w:left w:val="none" w:sz="0" w:space="0" w:color="auto"/>
        <w:bottom w:val="none" w:sz="0" w:space="0" w:color="auto"/>
        <w:right w:val="none" w:sz="0" w:space="0" w:color="auto"/>
      </w:divBdr>
    </w:div>
    <w:div w:id="861088157">
      <w:bodyDiv w:val="1"/>
      <w:marLeft w:val="0"/>
      <w:marRight w:val="0"/>
      <w:marTop w:val="0"/>
      <w:marBottom w:val="0"/>
      <w:divBdr>
        <w:top w:val="none" w:sz="0" w:space="0" w:color="auto"/>
        <w:left w:val="none" w:sz="0" w:space="0" w:color="auto"/>
        <w:bottom w:val="none" w:sz="0" w:space="0" w:color="auto"/>
        <w:right w:val="none" w:sz="0" w:space="0" w:color="auto"/>
      </w:divBdr>
    </w:div>
    <w:div w:id="1009527635">
      <w:bodyDiv w:val="1"/>
      <w:marLeft w:val="0"/>
      <w:marRight w:val="0"/>
      <w:marTop w:val="0"/>
      <w:marBottom w:val="0"/>
      <w:divBdr>
        <w:top w:val="none" w:sz="0" w:space="0" w:color="auto"/>
        <w:left w:val="none" w:sz="0" w:space="0" w:color="auto"/>
        <w:bottom w:val="none" w:sz="0" w:space="0" w:color="auto"/>
        <w:right w:val="none" w:sz="0" w:space="0" w:color="auto"/>
      </w:divBdr>
    </w:div>
    <w:div w:id="1213736966">
      <w:marLeft w:val="0"/>
      <w:marRight w:val="0"/>
      <w:marTop w:val="0"/>
      <w:marBottom w:val="0"/>
      <w:divBdr>
        <w:top w:val="none" w:sz="0" w:space="0" w:color="auto"/>
        <w:left w:val="none" w:sz="0" w:space="0" w:color="auto"/>
        <w:bottom w:val="none" w:sz="0" w:space="0" w:color="auto"/>
        <w:right w:val="none" w:sz="0" w:space="0" w:color="auto"/>
      </w:divBdr>
      <w:divsChild>
        <w:div w:id="283735434">
          <w:marLeft w:val="0"/>
          <w:marRight w:val="0"/>
          <w:marTop w:val="0"/>
          <w:marBottom w:val="0"/>
          <w:divBdr>
            <w:top w:val="none" w:sz="0" w:space="0" w:color="auto"/>
            <w:left w:val="none" w:sz="0" w:space="0" w:color="auto"/>
            <w:bottom w:val="none" w:sz="0" w:space="0" w:color="auto"/>
            <w:right w:val="none" w:sz="0" w:space="0" w:color="auto"/>
          </w:divBdr>
          <w:divsChild>
            <w:div w:id="9069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971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5B7D-21C8-46F9-8CDC-95491263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3219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promithiesuser6</cp:lastModifiedBy>
  <cp:revision>2</cp:revision>
  <cp:lastPrinted>2025-05-13T09:14:00Z</cp:lastPrinted>
  <dcterms:created xsi:type="dcterms:W3CDTF">2025-05-13T09:47:00Z</dcterms:created>
  <dcterms:modified xsi:type="dcterms:W3CDTF">2025-05-13T09:47:00Z</dcterms:modified>
</cp:coreProperties>
</file>